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21BA8" w14:textId="77777777" w:rsidR="0092798C" w:rsidRDefault="0092798C" w:rsidP="0092798C">
      <w:pPr>
        <w:tabs>
          <w:tab w:val="left" w:pos="5529"/>
        </w:tabs>
        <w:spacing w:before="120" w:after="0" w:line="240" w:lineRule="auto"/>
        <w:jc w:val="center"/>
        <w:rPr>
          <w:rFonts w:ascii="Times New Roman" w:hAnsi="Times New Roman" w:cs="Times New Roman"/>
          <w:b/>
          <w:sz w:val="32"/>
          <w:szCs w:val="32"/>
        </w:rPr>
      </w:pPr>
      <w:r w:rsidRPr="003B47C2">
        <w:rPr>
          <w:rFonts w:ascii="Times New Roman" w:hAnsi="Times New Roman" w:cs="Times New Roman"/>
          <w:b/>
          <w:sz w:val="32"/>
          <w:szCs w:val="32"/>
        </w:rPr>
        <w:t xml:space="preserve">ĐIỀU KHOẢN THAM CHIẾU </w:t>
      </w:r>
      <w:r w:rsidR="008C23CD" w:rsidRPr="003B47C2">
        <w:rPr>
          <w:rFonts w:ascii="Times New Roman" w:hAnsi="Times New Roman" w:cs="Times New Roman"/>
          <w:b/>
          <w:sz w:val="32"/>
          <w:szCs w:val="32"/>
        </w:rPr>
        <w:t>(TOR)</w:t>
      </w:r>
    </w:p>
    <w:p w14:paraId="44ED6E83" w14:textId="68D63062" w:rsidR="00E97A9A" w:rsidRPr="00E97A9A" w:rsidRDefault="00E97A9A" w:rsidP="0092798C">
      <w:pPr>
        <w:tabs>
          <w:tab w:val="left" w:pos="5529"/>
        </w:tabs>
        <w:spacing w:before="120" w:after="0" w:line="240" w:lineRule="auto"/>
        <w:jc w:val="center"/>
        <w:rPr>
          <w:rFonts w:ascii="Times New Roman" w:hAnsi="Times New Roman" w:cs="Times New Roman"/>
          <w:b/>
          <w:sz w:val="26"/>
          <w:szCs w:val="26"/>
          <w:lang w:val="vi-VN"/>
        </w:rPr>
      </w:pPr>
      <w:r w:rsidRPr="00E97A9A">
        <w:rPr>
          <w:rFonts w:ascii="Times New Roman" w:hAnsi="Times New Roman" w:cs="Times New Roman"/>
          <w:b/>
          <w:sz w:val="26"/>
          <w:szCs w:val="26"/>
        </w:rPr>
        <w:t>CHƯƠNG TRÌNH XÂY DỰNG VÀ CÔNG BỐ CHỈ SỐ NĂNG LỰC CẠNH TRANH CẤP TỈNH (PCI) – NGUỒN NSNN</w:t>
      </w:r>
    </w:p>
    <w:p w14:paraId="46CBD8DE" w14:textId="0085336F" w:rsidR="008750BF" w:rsidRPr="00B556EC" w:rsidRDefault="008610F2" w:rsidP="00F412FF">
      <w:pPr>
        <w:tabs>
          <w:tab w:val="left" w:pos="5529"/>
        </w:tabs>
        <w:spacing w:before="120" w:after="0" w:line="240" w:lineRule="auto"/>
        <w:jc w:val="center"/>
        <w:rPr>
          <w:rFonts w:ascii="Times New Roman" w:hAnsi="Times New Roman" w:cs="Times New Roman"/>
          <w:b/>
          <w:sz w:val="26"/>
          <w:szCs w:val="26"/>
        </w:rPr>
      </w:pPr>
      <w:r w:rsidRPr="00B556EC">
        <w:rPr>
          <w:rFonts w:ascii="Times New Roman" w:hAnsi="Times New Roman" w:cs="Times New Roman"/>
          <w:b/>
          <w:sz w:val="26"/>
          <w:szCs w:val="26"/>
          <w:lang w:val="vi-VN"/>
        </w:rPr>
        <w:t xml:space="preserve">HOẠT ĐỘNG </w:t>
      </w:r>
      <w:r w:rsidR="001055E6" w:rsidRPr="00B556EC">
        <w:rPr>
          <w:rFonts w:ascii="Times New Roman" w:hAnsi="Times New Roman" w:cs="Times New Roman"/>
          <w:b/>
          <w:sz w:val="26"/>
          <w:szCs w:val="26"/>
        </w:rPr>
        <w:t xml:space="preserve">VIẾT BÁO CÁO </w:t>
      </w:r>
      <w:r w:rsidR="004A23C3" w:rsidRPr="00B556EC">
        <w:rPr>
          <w:rFonts w:ascii="Times New Roman" w:hAnsi="Times New Roman" w:cs="Times New Roman"/>
          <w:b/>
          <w:sz w:val="26"/>
          <w:szCs w:val="26"/>
        </w:rPr>
        <w:t>PCI 202</w:t>
      </w:r>
      <w:r w:rsidR="00F62695">
        <w:rPr>
          <w:rFonts w:ascii="Times New Roman" w:hAnsi="Times New Roman" w:cs="Times New Roman"/>
          <w:b/>
          <w:sz w:val="26"/>
          <w:szCs w:val="26"/>
        </w:rPr>
        <w:t>3</w:t>
      </w:r>
    </w:p>
    <w:p w14:paraId="154B9883" w14:textId="77777777" w:rsidR="008610F2" w:rsidRPr="00B556EC" w:rsidRDefault="008610F2" w:rsidP="00913D23">
      <w:pPr>
        <w:tabs>
          <w:tab w:val="left" w:pos="5529"/>
        </w:tabs>
        <w:spacing w:before="120" w:after="120" w:line="240" w:lineRule="auto"/>
        <w:jc w:val="center"/>
        <w:rPr>
          <w:rFonts w:ascii="Times New Roman" w:hAnsi="Times New Roman" w:cs="Times New Roman"/>
          <w:b/>
          <w:sz w:val="26"/>
          <w:szCs w:val="26"/>
          <w:lang w:val="vi-VN"/>
        </w:rPr>
      </w:pPr>
    </w:p>
    <w:p w14:paraId="1026A798" w14:textId="42BCBCF1" w:rsidR="00E1638C" w:rsidRPr="00B556EC" w:rsidRDefault="0092798C" w:rsidP="00913D23">
      <w:pPr>
        <w:pStyle w:val="ListParagraph"/>
        <w:numPr>
          <w:ilvl w:val="0"/>
          <w:numId w:val="36"/>
        </w:numPr>
        <w:tabs>
          <w:tab w:val="left" w:pos="0"/>
        </w:tabs>
        <w:spacing w:before="120" w:after="120"/>
        <w:ind w:left="425" w:hanging="425"/>
        <w:jc w:val="both"/>
        <w:rPr>
          <w:rFonts w:ascii="Times New Roman" w:hAnsi="Times New Roman" w:cs="Times New Roman"/>
          <w:sz w:val="26"/>
          <w:szCs w:val="26"/>
        </w:rPr>
      </w:pPr>
      <w:r w:rsidRPr="00B556EC">
        <w:rPr>
          <w:rFonts w:ascii="Times New Roman" w:hAnsi="Times New Roman" w:cs="Times New Roman"/>
          <w:b/>
          <w:sz w:val="26"/>
          <w:szCs w:val="26"/>
        </w:rPr>
        <w:t xml:space="preserve">Tên : </w:t>
      </w:r>
      <w:r w:rsidR="003B47C2">
        <w:rPr>
          <w:rFonts w:ascii="Times New Roman" w:hAnsi="Times New Roman" w:cs="Times New Roman"/>
          <w:sz w:val="26"/>
          <w:szCs w:val="26"/>
        </w:rPr>
        <w:t>C</w:t>
      </w:r>
      <w:r w:rsidR="00DE1AEC" w:rsidRPr="00B556EC">
        <w:rPr>
          <w:rFonts w:ascii="Times New Roman" w:hAnsi="Times New Roman" w:cs="Times New Roman"/>
          <w:sz w:val="26"/>
          <w:szCs w:val="26"/>
        </w:rPr>
        <w:t xml:space="preserve">hương trình </w:t>
      </w:r>
      <w:r w:rsidR="00913D23">
        <w:rPr>
          <w:rFonts w:ascii="Times New Roman" w:hAnsi="Times New Roman" w:cs="Times New Roman"/>
          <w:sz w:val="26"/>
          <w:szCs w:val="26"/>
        </w:rPr>
        <w:t xml:space="preserve">Xây dựng và Công bố </w:t>
      </w:r>
      <w:r w:rsidR="004A23C3" w:rsidRPr="00B556EC">
        <w:rPr>
          <w:rFonts w:ascii="Times New Roman" w:hAnsi="Times New Roman" w:cs="Times New Roman"/>
          <w:sz w:val="26"/>
          <w:szCs w:val="26"/>
        </w:rPr>
        <w:t>chỉ số năng lực cạnh tranh cấp tỉnh PCI</w:t>
      </w:r>
    </w:p>
    <w:p w14:paraId="35F82911" w14:textId="57A58958" w:rsidR="00F57288" w:rsidRPr="00B556EC" w:rsidRDefault="00DE1AEC" w:rsidP="00913D23">
      <w:pPr>
        <w:pStyle w:val="ListParagraph"/>
        <w:numPr>
          <w:ilvl w:val="0"/>
          <w:numId w:val="36"/>
        </w:numPr>
        <w:tabs>
          <w:tab w:val="left" w:pos="0"/>
        </w:tabs>
        <w:spacing w:before="120" w:after="120"/>
        <w:ind w:left="426" w:hanging="426"/>
        <w:jc w:val="both"/>
        <w:rPr>
          <w:rFonts w:ascii="Times New Roman" w:hAnsi="Times New Roman" w:cs="Times New Roman"/>
          <w:b/>
          <w:sz w:val="26"/>
          <w:szCs w:val="26"/>
        </w:rPr>
      </w:pPr>
      <w:r w:rsidRPr="00B556EC">
        <w:rPr>
          <w:rFonts w:ascii="Times New Roman" w:hAnsi="Times New Roman" w:cs="Times New Roman"/>
          <w:b/>
          <w:sz w:val="26"/>
          <w:szCs w:val="26"/>
        </w:rPr>
        <w:t>Nguồn</w:t>
      </w:r>
      <w:r w:rsidR="0092798C" w:rsidRPr="00B556EC">
        <w:rPr>
          <w:rFonts w:ascii="Times New Roman" w:hAnsi="Times New Roman" w:cs="Times New Roman"/>
          <w:b/>
          <w:sz w:val="26"/>
          <w:szCs w:val="26"/>
        </w:rPr>
        <w:t xml:space="preserve">: </w:t>
      </w:r>
      <w:r w:rsidRPr="00B556EC">
        <w:rPr>
          <w:rFonts w:ascii="Times New Roman" w:hAnsi="Times New Roman" w:cs="Times New Roman"/>
          <w:sz w:val="26"/>
          <w:szCs w:val="26"/>
        </w:rPr>
        <w:t>N</w:t>
      </w:r>
      <w:r w:rsidR="003B47C2">
        <w:rPr>
          <w:rFonts w:ascii="Times New Roman" w:hAnsi="Times New Roman" w:cs="Times New Roman"/>
          <w:sz w:val="26"/>
          <w:szCs w:val="26"/>
        </w:rPr>
        <w:t>gân sách nhà nước</w:t>
      </w:r>
    </w:p>
    <w:p w14:paraId="0C4C4985" w14:textId="5D0A081C" w:rsidR="008610F2" w:rsidRPr="00B556EC" w:rsidRDefault="0092798C" w:rsidP="00913D23">
      <w:pPr>
        <w:pStyle w:val="ListParagraph"/>
        <w:numPr>
          <w:ilvl w:val="0"/>
          <w:numId w:val="36"/>
        </w:numPr>
        <w:tabs>
          <w:tab w:val="left" w:pos="0"/>
        </w:tabs>
        <w:spacing w:before="120" w:after="120"/>
        <w:ind w:left="426" w:hanging="426"/>
        <w:jc w:val="both"/>
        <w:rPr>
          <w:rFonts w:ascii="Times New Roman" w:hAnsi="Times New Roman" w:cs="Times New Roman"/>
          <w:sz w:val="26"/>
          <w:szCs w:val="26"/>
        </w:rPr>
      </w:pPr>
      <w:r w:rsidRPr="00B556EC">
        <w:rPr>
          <w:rFonts w:ascii="Times New Roman" w:hAnsi="Times New Roman" w:cs="Times New Roman"/>
          <w:b/>
          <w:sz w:val="26"/>
          <w:szCs w:val="26"/>
        </w:rPr>
        <w:t xml:space="preserve">Cơ quan thực hiện: </w:t>
      </w:r>
      <w:r w:rsidR="008A0E48" w:rsidRPr="00B556EC">
        <w:rPr>
          <w:rFonts w:ascii="Times New Roman" w:hAnsi="Times New Roman" w:cs="Times New Roman"/>
          <w:sz w:val="26"/>
          <w:szCs w:val="26"/>
        </w:rPr>
        <w:t xml:space="preserve">Ban Pháp chế, </w:t>
      </w:r>
      <w:r w:rsidR="009D28ED">
        <w:rPr>
          <w:rFonts w:ascii="Times New Roman" w:hAnsi="Times New Roman" w:cs="Times New Roman"/>
          <w:sz w:val="26"/>
          <w:szCs w:val="26"/>
        </w:rPr>
        <w:t>Liên đoàn</w:t>
      </w:r>
      <w:r w:rsidR="008A0E48" w:rsidRPr="00B556EC">
        <w:rPr>
          <w:rFonts w:ascii="Times New Roman" w:hAnsi="Times New Roman" w:cs="Times New Roman"/>
          <w:sz w:val="26"/>
          <w:szCs w:val="26"/>
        </w:rPr>
        <w:t xml:space="preserve"> Thương mại và Công nghiệp Việt Nam </w:t>
      </w:r>
    </w:p>
    <w:p w14:paraId="65AD2CB6" w14:textId="77777777" w:rsidR="008610F2" w:rsidRPr="00B556EC" w:rsidRDefault="008610F2" w:rsidP="00913D23">
      <w:pPr>
        <w:pStyle w:val="ListParagraph"/>
        <w:numPr>
          <w:ilvl w:val="0"/>
          <w:numId w:val="36"/>
        </w:numPr>
        <w:tabs>
          <w:tab w:val="left" w:pos="0"/>
        </w:tabs>
        <w:spacing w:before="120" w:after="120"/>
        <w:ind w:left="426" w:hanging="426"/>
        <w:jc w:val="both"/>
        <w:rPr>
          <w:rFonts w:ascii="Times New Roman" w:hAnsi="Times New Roman" w:cs="Times New Roman"/>
          <w:sz w:val="26"/>
          <w:szCs w:val="26"/>
        </w:rPr>
      </w:pPr>
      <w:r w:rsidRPr="00B556EC">
        <w:rPr>
          <w:rFonts w:ascii="Times New Roman" w:hAnsi="Times New Roman" w:cs="Times New Roman"/>
          <w:b/>
          <w:sz w:val="26"/>
          <w:szCs w:val="26"/>
        </w:rPr>
        <w:t>Mục</w:t>
      </w:r>
      <w:r w:rsidRPr="00B556EC">
        <w:rPr>
          <w:rFonts w:ascii="Times New Roman" w:hAnsi="Times New Roman" w:cs="Times New Roman"/>
          <w:b/>
          <w:sz w:val="26"/>
          <w:szCs w:val="26"/>
          <w:lang w:val="vi-VN"/>
        </w:rPr>
        <w:t xml:space="preserve"> </w:t>
      </w:r>
      <w:r w:rsidRPr="00B556EC">
        <w:rPr>
          <w:rFonts w:ascii="Times New Roman" w:hAnsi="Times New Roman" w:cs="Times New Roman"/>
          <w:b/>
          <w:sz w:val="26"/>
          <w:szCs w:val="26"/>
        </w:rPr>
        <w:t>tiêu</w:t>
      </w:r>
      <w:r w:rsidRPr="00B556EC">
        <w:rPr>
          <w:rFonts w:ascii="Times New Roman" w:hAnsi="Times New Roman" w:cs="Times New Roman"/>
          <w:b/>
          <w:sz w:val="26"/>
          <w:szCs w:val="26"/>
          <w:lang w:val="vi-VN"/>
        </w:rPr>
        <w:t xml:space="preserve"> </w:t>
      </w:r>
      <w:r w:rsidRPr="00B556EC">
        <w:rPr>
          <w:rFonts w:ascii="Times New Roman" w:hAnsi="Times New Roman" w:cs="Times New Roman"/>
          <w:sz w:val="26"/>
          <w:szCs w:val="26"/>
        </w:rPr>
        <w:t xml:space="preserve">: </w:t>
      </w:r>
    </w:p>
    <w:p w14:paraId="29AA554D" w14:textId="40F1605A" w:rsidR="003B47C2" w:rsidRDefault="003B47C2" w:rsidP="00913D23">
      <w:pPr>
        <w:numPr>
          <w:ilvl w:val="0"/>
          <w:numId w:val="18"/>
        </w:numPr>
        <w:tabs>
          <w:tab w:val="left" w:pos="709"/>
          <w:tab w:val="left" w:pos="851"/>
        </w:tabs>
        <w:spacing w:before="120" w:after="120"/>
        <w:jc w:val="both"/>
        <w:rPr>
          <w:rFonts w:ascii="Times New Roman" w:hAnsi="Times New Roman" w:cs="Times New Roman"/>
          <w:sz w:val="26"/>
          <w:szCs w:val="26"/>
        </w:rPr>
      </w:pPr>
      <w:bookmarkStart w:id="0" w:name="_Hlk151468026"/>
      <w:r>
        <w:rPr>
          <w:rFonts w:ascii="Times New Roman" w:hAnsi="Times New Roman" w:cs="Times New Roman"/>
          <w:sz w:val="26"/>
          <w:szCs w:val="26"/>
        </w:rPr>
        <w:t>Cung cấp thông tin hữu ích để các cơ quan Nhà nước từ Trung ương đến địa phương sử dụng trong cải cách thủ tục hành chính và cải thiện môi trường kinh doanh.</w:t>
      </w:r>
    </w:p>
    <w:p w14:paraId="2F56665F" w14:textId="54253E18" w:rsidR="003B47C2" w:rsidRDefault="003B47C2" w:rsidP="00913D23">
      <w:pPr>
        <w:numPr>
          <w:ilvl w:val="0"/>
          <w:numId w:val="18"/>
        </w:numPr>
        <w:tabs>
          <w:tab w:val="left" w:pos="709"/>
          <w:tab w:val="left" w:pos="851"/>
        </w:tabs>
        <w:spacing w:before="120" w:after="120"/>
        <w:jc w:val="both"/>
        <w:rPr>
          <w:rFonts w:ascii="Times New Roman" w:hAnsi="Times New Roman" w:cs="Times New Roman"/>
          <w:sz w:val="26"/>
          <w:szCs w:val="26"/>
        </w:rPr>
      </w:pPr>
      <w:r>
        <w:rPr>
          <w:rFonts w:ascii="Times New Roman" w:hAnsi="Times New Roman" w:cs="Times New Roman"/>
          <w:sz w:val="26"/>
          <w:szCs w:val="26"/>
        </w:rPr>
        <w:t>Các nhà đầu tư có thể tham khảo khi thực hiện các quyết định đầu tư của mình vào tỉnh, thành phố nào.</w:t>
      </w:r>
    </w:p>
    <w:p w14:paraId="3461683B" w14:textId="317AF5D3" w:rsidR="003B47C2" w:rsidRDefault="003B47C2" w:rsidP="00913D23">
      <w:pPr>
        <w:numPr>
          <w:ilvl w:val="0"/>
          <w:numId w:val="18"/>
        </w:numPr>
        <w:tabs>
          <w:tab w:val="left" w:pos="709"/>
          <w:tab w:val="left" w:pos="851"/>
        </w:tabs>
        <w:spacing w:before="120" w:after="120"/>
        <w:jc w:val="both"/>
        <w:rPr>
          <w:rFonts w:ascii="Times New Roman" w:hAnsi="Times New Roman" w:cs="Times New Roman"/>
          <w:sz w:val="26"/>
          <w:szCs w:val="26"/>
        </w:rPr>
      </w:pPr>
      <w:r>
        <w:rPr>
          <w:rFonts w:ascii="Times New Roman" w:hAnsi="Times New Roman" w:cs="Times New Roman"/>
          <w:sz w:val="26"/>
          <w:szCs w:val="26"/>
        </w:rPr>
        <w:t>Qua chỉ số PCI sẽ đánh giá được khoảng cách giữa quy định, chính sách và chất lượng thực thi trên thực tế và tạo động lực để chính quyền các tỉnh, thành phố dần thu hẹp khoảng cách này.</w:t>
      </w:r>
    </w:p>
    <w:p w14:paraId="7C2FCEB9" w14:textId="4377343B" w:rsidR="003B47C2" w:rsidRDefault="003B47C2" w:rsidP="00913D23">
      <w:pPr>
        <w:numPr>
          <w:ilvl w:val="0"/>
          <w:numId w:val="18"/>
        </w:numPr>
        <w:tabs>
          <w:tab w:val="left" w:pos="709"/>
          <w:tab w:val="left" w:pos="851"/>
        </w:tabs>
        <w:spacing w:before="120" w:after="120"/>
        <w:jc w:val="both"/>
        <w:rPr>
          <w:rFonts w:ascii="Times New Roman" w:hAnsi="Times New Roman" w:cs="Times New Roman"/>
          <w:sz w:val="26"/>
          <w:szCs w:val="26"/>
        </w:rPr>
      </w:pPr>
      <w:r>
        <w:rPr>
          <w:rFonts w:ascii="Times New Roman" w:hAnsi="Times New Roman" w:cs="Times New Roman"/>
          <w:sz w:val="26"/>
          <w:szCs w:val="26"/>
        </w:rPr>
        <w:t>PCI là bộ chỉ số đánh giá và xếp hạng chất lượng điều hành</w:t>
      </w:r>
      <w:r w:rsidR="00986D5D">
        <w:rPr>
          <w:rFonts w:ascii="Times New Roman" w:hAnsi="Times New Roman" w:cs="Times New Roman"/>
          <w:sz w:val="26"/>
          <w:szCs w:val="26"/>
        </w:rPr>
        <w:t xml:space="preserve"> kinh tế</w:t>
      </w:r>
      <w:r>
        <w:rPr>
          <w:rFonts w:ascii="Times New Roman" w:hAnsi="Times New Roman" w:cs="Times New Roman"/>
          <w:sz w:val="26"/>
          <w:szCs w:val="26"/>
        </w:rPr>
        <w:t xml:space="preserve"> của các tỉnh thành phố</w:t>
      </w:r>
      <w:r w:rsidR="00986D5D">
        <w:rPr>
          <w:rFonts w:ascii="Times New Roman" w:hAnsi="Times New Roman" w:cs="Times New Roman"/>
          <w:sz w:val="26"/>
          <w:szCs w:val="26"/>
        </w:rPr>
        <w:t xml:space="preserve"> để thúc đẩy sự phát triển cúa khu vực kinh tế tư nhân</w:t>
      </w:r>
      <w:bookmarkEnd w:id="0"/>
    </w:p>
    <w:p w14:paraId="1ABB5596" w14:textId="77777777" w:rsidR="00FA219C" w:rsidRPr="00B556EC" w:rsidRDefault="0092798C" w:rsidP="00913D23">
      <w:pPr>
        <w:pStyle w:val="ListParagraph"/>
        <w:numPr>
          <w:ilvl w:val="0"/>
          <w:numId w:val="36"/>
        </w:numPr>
        <w:tabs>
          <w:tab w:val="left" w:pos="0"/>
        </w:tabs>
        <w:spacing w:before="120" w:after="120"/>
        <w:ind w:left="425" w:hanging="425"/>
        <w:jc w:val="both"/>
        <w:rPr>
          <w:rFonts w:ascii="Times New Roman" w:hAnsi="Times New Roman" w:cs="Times New Roman"/>
          <w:b/>
          <w:sz w:val="26"/>
          <w:szCs w:val="26"/>
        </w:rPr>
      </w:pPr>
      <w:r w:rsidRPr="00B556EC">
        <w:rPr>
          <w:rFonts w:ascii="Times New Roman" w:hAnsi="Times New Roman" w:cs="Times New Roman"/>
          <w:b/>
          <w:sz w:val="26"/>
          <w:szCs w:val="26"/>
        </w:rPr>
        <w:t xml:space="preserve">Nhiệm vụ của Dự án </w:t>
      </w:r>
      <w:r w:rsidR="008610F2" w:rsidRPr="00B556EC">
        <w:rPr>
          <w:rFonts w:ascii="Times New Roman" w:hAnsi="Times New Roman" w:cs="Times New Roman"/>
          <w:b/>
          <w:sz w:val="26"/>
          <w:szCs w:val="26"/>
        </w:rPr>
        <w:t>trong phạm vi TOR</w:t>
      </w:r>
      <w:r w:rsidRPr="00B556EC">
        <w:rPr>
          <w:rFonts w:ascii="Times New Roman" w:hAnsi="Times New Roman" w:cs="Times New Roman"/>
          <w:b/>
          <w:sz w:val="26"/>
          <w:szCs w:val="26"/>
        </w:rPr>
        <w:t xml:space="preserve">: </w:t>
      </w:r>
    </w:p>
    <w:p w14:paraId="67B1786A" w14:textId="7B5A924F" w:rsidR="000E71A9" w:rsidRPr="00B556EC" w:rsidRDefault="003813BE" w:rsidP="00913D23">
      <w:pPr>
        <w:tabs>
          <w:tab w:val="left" w:pos="0"/>
        </w:tabs>
        <w:spacing w:before="120" w:after="120"/>
        <w:jc w:val="both"/>
        <w:rPr>
          <w:rFonts w:ascii="Times New Roman" w:hAnsi="Times New Roman" w:cs="Times New Roman"/>
          <w:b/>
          <w:sz w:val="26"/>
          <w:szCs w:val="26"/>
        </w:rPr>
      </w:pPr>
      <w:r>
        <w:rPr>
          <w:rFonts w:ascii="Times New Roman" w:hAnsi="Times New Roman" w:cs="Times New Roman"/>
          <w:sz w:val="26"/>
          <w:szCs w:val="26"/>
        </w:rPr>
        <w:t>02 chuyên gia x</w:t>
      </w:r>
      <w:r w:rsidR="00DF6C90" w:rsidRPr="00B556EC">
        <w:rPr>
          <w:rFonts w:ascii="Times New Roman" w:hAnsi="Times New Roman" w:cs="Times New Roman"/>
          <w:sz w:val="26"/>
          <w:szCs w:val="26"/>
        </w:rPr>
        <w:t xml:space="preserve">ây dựng </w:t>
      </w:r>
      <w:r w:rsidR="00DE1AEC" w:rsidRPr="00B556EC">
        <w:rPr>
          <w:rFonts w:ascii="Times New Roman" w:hAnsi="Times New Roman" w:cs="Times New Roman"/>
          <w:sz w:val="26"/>
          <w:szCs w:val="26"/>
        </w:rPr>
        <w:t xml:space="preserve">Báo cáo </w:t>
      </w:r>
      <w:r w:rsidR="00B556EC" w:rsidRPr="00B556EC">
        <w:rPr>
          <w:rFonts w:ascii="Times New Roman" w:hAnsi="Times New Roman" w:cs="Times New Roman"/>
          <w:sz w:val="26"/>
          <w:szCs w:val="26"/>
        </w:rPr>
        <w:t>Chỉ số cạnh tranh cấp tỉnh PCI</w:t>
      </w:r>
      <w:r>
        <w:rPr>
          <w:rFonts w:ascii="Times New Roman" w:hAnsi="Times New Roman" w:cs="Times New Roman"/>
          <w:sz w:val="26"/>
          <w:szCs w:val="26"/>
        </w:rPr>
        <w:t xml:space="preserve"> – Khu vực dân doanh (DDI)</w:t>
      </w:r>
      <w:r w:rsidR="00C47A47" w:rsidRPr="00B556EC">
        <w:rPr>
          <w:rFonts w:ascii="Times New Roman" w:hAnsi="Times New Roman" w:cs="Times New Roman"/>
          <w:sz w:val="26"/>
          <w:szCs w:val="26"/>
        </w:rPr>
        <w:t xml:space="preserve"> </w:t>
      </w:r>
      <w:r>
        <w:rPr>
          <w:rFonts w:ascii="Times New Roman" w:hAnsi="Times New Roman" w:cs="Times New Roman"/>
          <w:sz w:val="26"/>
          <w:szCs w:val="26"/>
        </w:rPr>
        <w:t>với</w:t>
      </w:r>
      <w:r w:rsidR="009D28ED">
        <w:rPr>
          <w:rFonts w:ascii="Times New Roman" w:hAnsi="Times New Roman" w:cs="Times New Roman"/>
          <w:sz w:val="26"/>
          <w:szCs w:val="26"/>
        </w:rPr>
        <w:t xml:space="preserve"> những nội dung chủ yếu sau: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878"/>
      </w:tblGrid>
      <w:tr w:rsidR="00A27BD7" w:rsidRPr="00B556EC" w14:paraId="158A337E" w14:textId="77777777" w:rsidTr="006A4BFD">
        <w:trPr>
          <w:trHeight w:val="719"/>
        </w:trPr>
        <w:tc>
          <w:tcPr>
            <w:tcW w:w="1615" w:type="dxa"/>
            <w:vAlign w:val="center"/>
          </w:tcPr>
          <w:p w14:paraId="1E65782A" w14:textId="2C95E990" w:rsidR="00A27BD7" w:rsidRPr="00B556EC" w:rsidRDefault="006A4BFD" w:rsidP="006A4BFD">
            <w:pPr>
              <w:pStyle w:val="ListParagraph"/>
              <w:spacing w:before="60" w:after="60"/>
              <w:ind w:left="0" w:right="-108"/>
              <w:jc w:val="center"/>
              <w:rPr>
                <w:rFonts w:ascii="Times New Roman" w:hAnsi="Times New Roman" w:cs="Times New Roman"/>
                <w:b/>
                <w:bCs/>
                <w:sz w:val="26"/>
                <w:szCs w:val="26"/>
              </w:rPr>
            </w:pPr>
            <w:r>
              <w:rPr>
                <w:rFonts w:ascii="Times New Roman" w:hAnsi="Times New Roman" w:cs="Times New Roman"/>
                <w:b/>
                <w:bCs/>
                <w:sz w:val="26"/>
                <w:szCs w:val="26"/>
              </w:rPr>
              <w:t>Số ngày thực hiện</w:t>
            </w:r>
            <w:r w:rsidR="003813BE">
              <w:rPr>
                <w:rFonts w:ascii="Times New Roman" w:hAnsi="Times New Roman" w:cs="Times New Roman"/>
                <w:b/>
                <w:bCs/>
                <w:sz w:val="26"/>
                <w:szCs w:val="26"/>
              </w:rPr>
              <w:t xml:space="preserve"> tối đa</w:t>
            </w:r>
          </w:p>
        </w:tc>
        <w:tc>
          <w:tcPr>
            <w:tcW w:w="7878" w:type="dxa"/>
            <w:vAlign w:val="center"/>
          </w:tcPr>
          <w:p w14:paraId="35BFAE30" w14:textId="7992ACA3" w:rsidR="00A27BD7" w:rsidRPr="00B556EC" w:rsidRDefault="007C07FA">
            <w:pPr>
              <w:pStyle w:val="ListParagraph"/>
              <w:spacing w:before="60" w:after="60"/>
              <w:ind w:left="0"/>
              <w:rPr>
                <w:rFonts w:ascii="Times New Roman" w:hAnsi="Times New Roman" w:cs="Times New Roman"/>
                <w:b/>
                <w:bCs/>
                <w:sz w:val="26"/>
                <w:szCs w:val="26"/>
                <w:lang w:val="vi-VN"/>
              </w:rPr>
            </w:pPr>
            <w:r>
              <w:rPr>
                <w:rFonts w:ascii="Times New Roman" w:eastAsia="Calibri" w:hAnsi="Times New Roman" w:cs="Times New Roman"/>
                <w:b/>
                <w:sz w:val="26"/>
                <w:szCs w:val="26"/>
                <w:lang w:val="de-DE"/>
              </w:rPr>
              <w:t>Vị trí 1</w:t>
            </w:r>
            <w:r w:rsidR="009D28ED">
              <w:rPr>
                <w:rFonts w:ascii="Times New Roman" w:eastAsia="Calibri" w:hAnsi="Times New Roman" w:cs="Times New Roman"/>
                <w:b/>
                <w:sz w:val="26"/>
                <w:szCs w:val="26"/>
                <w:lang w:val="de-DE"/>
              </w:rPr>
              <w:t xml:space="preserve">: </w:t>
            </w:r>
            <w:r>
              <w:rPr>
                <w:rFonts w:ascii="Times New Roman" w:eastAsia="Calibri" w:hAnsi="Times New Roman" w:cs="Times New Roman"/>
                <w:b/>
                <w:sz w:val="26"/>
                <w:szCs w:val="26"/>
                <w:lang w:val="de-DE"/>
              </w:rPr>
              <w:t>Phần chính</w:t>
            </w:r>
          </w:p>
        </w:tc>
      </w:tr>
      <w:tr w:rsidR="00DE1AEC" w:rsidRPr="00B556EC" w14:paraId="5E48FEBF" w14:textId="77777777" w:rsidTr="006A4BFD">
        <w:trPr>
          <w:trHeight w:val="624"/>
        </w:trPr>
        <w:tc>
          <w:tcPr>
            <w:tcW w:w="1615" w:type="dxa"/>
            <w:shd w:val="clear" w:color="auto" w:fill="auto"/>
            <w:vAlign w:val="center"/>
          </w:tcPr>
          <w:p w14:paraId="71E62A42" w14:textId="32CFD9FA" w:rsidR="00DE1AEC" w:rsidRPr="006A4BFD" w:rsidRDefault="00711339" w:rsidP="00407B2B">
            <w:pPr>
              <w:pStyle w:val="ListParagraph"/>
              <w:spacing w:before="60" w:after="60"/>
              <w:ind w:left="0" w:right="-108"/>
              <w:jc w:val="center"/>
              <w:rPr>
                <w:rFonts w:ascii="Times New Roman" w:hAnsi="Times New Roman" w:cs="Times New Roman"/>
                <w:bCs/>
                <w:sz w:val="26"/>
                <w:szCs w:val="26"/>
              </w:rPr>
            </w:pPr>
            <w:r>
              <w:rPr>
                <w:rFonts w:ascii="Times New Roman" w:hAnsi="Times New Roman" w:cs="Times New Roman"/>
                <w:bCs/>
                <w:sz w:val="26"/>
                <w:szCs w:val="26"/>
              </w:rPr>
              <w:t>5</w:t>
            </w:r>
            <w:r w:rsidR="003D32B7">
              <w:rPr>
                <w:rFonts w:ascii="Times New Roman" w:hAnsi="Times New Roman" w:cs="Times New Roman"/>
                <w:bCs/>
                <w:sz w:val="26"/>
                <w:szCs w:val="26"/>
              </w:rPr>
              <w:t>0</w:t>
            </w:r>
            <w:r w:rsidR="006A4BFD">
              <w:rPr>
                <w:rFonts w:ascii="Times New Roman" w:hAnsi="Times New Roman" w:cs="Times New Roman"/>
                <w:bCs/>
                <w:sz w:val="26"/>
                <w:szCs w:val="26"/>
              </w:rPr>
              <w:t xml:space="preserve"> ngày</w:t>
            </w:r>
          </w:p>
        </w:tc>
        <w:tc>
          <w:tcPr>
            <w:tcW w:w="7878" w:type="dxa"/>
            <w:shd w:val="clear" w:color="auto" w:fill="auto"/>
            <w:vAlign w:val="center"/>
          </w:tcPr>
          <w:p w14:paraId="1D4F281A" w14:textId="54C8F748" w:rsidR="000C57E2" w:rsidRDefault="000C57E2" w:rsidP="00711339">
            <w:pPr>
              <w:pStyle w:val="ListParagraph"/>
              <w:numPr>
                <w:ilvl w:val="0"/>
                <w:numId w:val="39"/>
              </w:numPr>
              <w:tabs>
                <w:tab w:val="left" w:pos="1800"/>
              </w:tabs>
              <w:spacing w:before="60" w:after="60" w:line="336" w:lineRule="auto"/>
              <w:ind w:left="436" w:hanging="270"/>
              <w:rPr>
                <w:rFonts w:ascii="Times New Roman" w:eastAsia="Calibri" w:hAnsi="Times New Roman" w:cs="Times New Roman"/>
                <w:sz w:val="26"/>
                <w:szCs w:val="26"/>
                <w:lang w:val="de-DE"/>
              </w:rPr>
            </w:pPr>
            <w:r>
              <w:rPr>
                <w:rFonts w:ascii="Times New Roman" w:eastAsia="Calibri" w:hAnsi="Times New Roman" w:cs="Times New Roman"/>
                <w:sz w:val="26"/>
                <w:szCs w:val="26"/>
                <w:lang w:val="de-DE"/>
              </w:rPr>
              <w:t>Phần tóm tắt liên quan đến Chỉ số Năng lực cạnh tranh cấp tỉnh (PCI)</w:t>
            </w:r>
          </w:p>
          <w:p w14:paraId="38C72524" w14:textId="7B1A73FC" w:rsidR="000C57E2" w:rsidRPr="000C57E2" w:rsidRDefault="000C57E2" w:rsidP="00711339">
            <w:pPr>
              <w:pStyle w:val="ListParagraph"/>
              <w:numPr>
                <w:ilvl w:val="0"/>
                <w:numId w:val="39"/>
              </w:numPr>
              <w:tabs>
                <w:tab w:val="left" w:pos="1800"/>
              </w:tabs>
              <w:spacing w:before="60" w:after="60" w:line="336" w:lineRule="auto"/>
              <w:ind w:left="436" w:hanging="270"/>
              <w:rPr>
                <w:rFonts w:ascii="Times New Roman" w:eastAsia="Calibri" w:hAnsi="Times New Roman" w:cs="Times New Roman"/>
                <w:sz w:val="26"/>
                <w:szCs w:val="26"/>
                <w:lang w:val="de-DE"/>
              </w:rPr>
            </w:pPr>
            <w:r>
              <w:rPr>
                <w:rFonts w:ascii="Times New Roman" w:eastAsia="Calibri" w:hAnsi="Times New Roman" w:cs="Times New Roman"/>
                <w:sz w:val="26"/>
                <w:szCs w:val="26"/>
                <w:lang w:val="de-DE"/>
              </w:rPr>
              <w:t>Giới thiệu</w:t>
            </w:r>
          </w:p>
          <w:p w14:paraId="087CABFB" w14:textId="77777777" w:rsidR="00F62695" w:rsidRPr="00826825" w:rsidRDefault="00F62695" w:rsidP="003D32B7">
            <w:pPr>
              <w:pStyle w:val="ListParagraph"/>
              <w:numPr>
                <w:ilvl w:val="0"/>
                <w:numId w:val="39"/>
              </w:numPr>
              <w:tabs>
                <w:tab w:val="left" w:pos="1800"/>
              </w:tabs>
              <w:spacing w:before="60" w:after="60" w:line="336" w:lineRule="auto"/>
              <w:ind w:left="436" w:hanging="270"/>
              <w:rPr>
                <w:rFonts w:ascii="Times New Roman" w:eastAsia="Calibri" w:hAnsi="Times New Roman" w:cs="Times New Roman"/>
                <w:sz w:val="26"/>
                <w:szCs w:val="26"/>
                <w:lang w:val="de-DE"/>
              </w:rPr>
            </w:pPr>
            <w:r>
              <w:rPr>
                <w:rFonts w:ascii="Times New Roman" w:eastAsia="Calibri" w:hAnsi="Times New Roman" w:cs="Times New Roman"/>
                <w:sz w:val="26"/>
                <w:szCs w:val="26"/>
              </w:rPr>
              <w:t xml:space="preserve">Chất lượng điều hành kinh tế và kết quả Chỉ số </w:t>
            </w:r>
            <w:r w:rsidR="000C57E2">
              <w:rPr>
                <w:rFonts w:ascii="Times New Roman" w:eastAsia="Calibri" w:hAnsi="Times New Roman" w:cs="Times New Roman"/>
                <w:sz w:val="26"/>
                <w:szCs w:val="26"/>
              </w:rPr>
              <w:t>PCI 2023</w:t>
            </w:r>
          </w:p>
          <w:p w14:paraId="25A24BF7" w14:textId="27A1CBD3" w:rsidR="00826825" w:rsidRPr="00711339" w:rsidRDefault="00826825" w:rsidP="003D32B7">
            <w:pPr>
              <w:pStyle w:val="ListParagraph"/>
              <w:numPr>
                <w:ilvl w:val="0"/>
                <w:numId w:val="39"/>
              </w:numPr>
              <w:tabs>
                <w:tab w:val="left" w:pos="1800"/>
              </w:tabs>
              <w:spacing w:before="60" w:after="60" w:line="336" w:lineRule="auto"/>
              <w:ind w:left="436" w:hanging="270"/>
              <w:rPr>
                <w:rFonts w:ascii="Times New Roman" w:eastAsia="Calibri" w:hAnsi="Times New Roman" w:cs="Times New Roman"/>
                <w:sz w:val="26"/>
                <w:szCs w:val="26"/>
                <w:lang w:val="de-DE"/>
              </w:rPr>
            </w:pPr>
            <w:r>
              <w:rPr>
                <w:rFonts w:ascii="Times New Roman" w:eastAsia="Calibri" w:hAnsi="Times New Roman" w:cs="Times New Roman"/>
                <w:sz w:val="26"/>
                <w:szCs w:val="26"/>
                <w:lang w:val="de-DE"/>
              </w:rPr>
              <w:t xml:space="preserve">Một </w:t>
            </w:r>
            <w:r w:rsidR="00D26081">
              <w:rPr>
                <w:rFonts w:ascii="Times New Roman" w:eastAsia="Calibri" w:hAnsi="Times New Roman" w:cs="Times New Roman"/>
                <w:sz w:val="26"/>
                <w:szCs w:val="26"/>
                <w:lang w:val="de-DE"/>
              </w:rPr>
              <w:t>số</w:t>
            </w:r>
            <w:r>
              <w:rPr>
                <w:rFonts w:ascii="Times New Roman" w:eastAsia="Calibri" w:hAnsi="Times New Roman" w:cs="Times New Roman"/>
                <w:sz w:val="26"/>
                <w:szCs w:val="26"/>
                <w:lang w:val="de-DE"/>
              </w:rPr>
              <w:t xml:space="preserve"> kết luận</w:t>
            </w:r>
          </w:p>
        </w:tc>
      </w:tr>
      <w:tr w:rsidR="000A5912" w:rsidRPr="00B556EC" w14:paraId="0F9E29C1" w14:textId="77777777" w:rsidTr="006A4BFD">
        <w:trPr>
          <w:trHeight w:val="624"/>
        </w:trPr>
        <w:tc>
          <w:tcPr>
            <w:tcW w:w="1615" w:type="dxa"/>
            <w:shd w:val="clear" w:color="auto" w:fill="auto"/>
            <w:vAlign w:val="center"/>
          </w:tcPr>
          <w:p w14:paraId="3161D22F" w14:textId="77777777" w:rsidR="000A5912" w:rsidRPr="00B556EC" w:rsidRDefault="000A5912" w:rsidP="00407B2B">
            <w:pPr>
              <w:pStyle w:val="ListParagraph"/>
              <w:spacing w:before="60" w:after="60"/>
              <w:ind w:left="0" w:right="-108"/>
              <w:jc w:val="center"/>
              <w:rPr>
                <w:rFonts w:ascii="Times New Roman" w:hAnsi="Times New Roman" w:cs="Times New Roman"/>
                <w:bCs/>
                <w:sz w:val="26"/>
                <w:szCs w:val="26"/>
                <w:lang w:val="vi-VN"/>
              </w:rPr>
            </w:pPr>
          </w:p>
        </w:tc>
        <w:tc>
          <w:tcPr>
            <w:tcW w:w="7878" w:type="dxa"/>
            <w:shd w:val="clear" w:color="auto" w:fill="auto"/>
            <w:vAlign w:val="center"/>
          </w:tcPr>
          <w:p w14:paraId="10C92507" w14:textId="72DB6486" w:rsidR="000D4EC6" w:rsidRPr="00B556EC" w:rsidRDefault="007C07FA" w:rsidP="00C71B7B">
            <w:pPr>
              <w:tabs>
                <w:tab w:val="left" w:pos="1800"/>
              </w:tabs>
              <w:spacing w:before="60" w:after="60"/>
              <w:rPr>
                <w:rFonts w:ascii="Times New Roman" w:eastAsia="Calibri" w:hAnsi="Times New Roman" w:cs="Times New Roman"/>
                <w:b/>
                <w:sz w:val="26"/>
                <w:szCs w:val="26"/>
              </w:rPr>
            </w:pPr>
            <w:r>
              <w:rPr>
                <w:rFonts w:ascii="Times New Roman" w:eastAsia="Calibri" w:hAnsi="Times New Roman" w:cs="Times New Roman"/>
                <w:b/>
                <w:sz w:val="26"/>
                <w:szCs w:val="26"/>
              </w:rPr>
              <w:t>Vị trí 2: Phần mở rộng</w:t>
            </w:r>
          </w:p>
        </w:tc>
      </w:tr>
      <w:tr w:rsidR="00DE1AEC" w:rsidRPr="00B556EC" w14:paraId="246DBE2E" w14:textId="77777777" w:rsidTr="006A4BFD">
        <w:trPr>
          <w:trHeight w:val="624"/>
        </w:trPr>
        <w:tc>
          <w:tcPr>
            <w:tcW w:w="1615" w:type="dxa"/>
            <w:shd w:val="clear" w:color="auto" w:fill="auto"/>
            <w:vAlign w:val="center"/>
          </w:tcPr>
          <w:p w14:paraId="41B48B08" w14:textId="312FB309" w:rsidR="00DE1AEC" w:rsidRPr="006A4BFD" w:rsidRDefault="00711339" w:rsidP="00407B2B">
            <w:pPr>
              <w:pStyle w:val="ListParagraph"/>
              <w:spacing w:before="60" w:after="60"/>
              <w:ind w:left="0" w:right="-108"/>
              <w:jc w:val="center"/>
              <w:rPr>
                <w:rFonts w:ascii="Times New Roman" w:hAnsi="Times New Roman" w:cs="Times New Roman"/>
                <w:bCs/>
                <w:sz w:val="26"/>
                <w:szCs w:val="26"/>
              </w:rPr>
            </w:pPr>
            <w:r>
              <w:rPr>
                <w:rFonts w:ascii="Times New Roman" w:hAnsi="Times New Roman" w:cs="Times New Roman"/>
                <w:bCs/>
                <w:sz w:val="26"/>
                <w:szCs w:val="26"/>
              </w:rPr>
              <w:t>4</w:t>
            </w:r>
            <w:r w:rsidR="003D32B7">
              <w:rPr>
                <w:rFonts w:ascii="Times New Roman" w:hAnsi="Times New Roman" w:cs="Times New Roman"/>
                <w:bCs/>
                <w:sz w:val="26"/>
                <w:szCs w:val="26"/>
              </w:rPr>
              <w:t>5</w:t>
            </w:r>
            <w:r w:rsidR="006A4BFD">
              <w:rPr>
                <w:rFonts w:ascii="Times New Roman" w:hAnsi="Times New Roman" w:cs="Times New Roman"/>
                <w:bCs/>
                <w:sz w:val="26"/>
                <w:szCs w:val="26"/>
              </w:rPr>
              <w:t xml:space="preserve"> ngày</w:t>
            </w:r>
          </w:p>
        </w:tc>
        <w:tc>
          <w:tcPr>
            <w:tcW w:w="7878" w:type="dxa"/>
            <w:shd w:val="clear" w:color="auto" w:fill="auto"/>
            <w:vAlign w:val="center"/>
          </w:tcPr>
          <w:p w14:paraId="54376C1D" w14:textId="6D3B878C" w:rsidR="003D32B7" w:rsidRPr="003D32B7" w:rsidRDefault="003D32B7" w:rsidP="00913D23">
            <w:pPr>
              <w:pStyle w:val="ListParagraph"/>
              <w:numPr>
                <w:ilvl w:val="0"/>
                <w:numId w:val="39"/>
              </w:numPr>
              <w:tabs>
                <w:tab w:val="left" w:pos="1800"/>
              </w:tabs>
              <w:spacing w:before="60" w:after="60" w:line="336" w:lineRule="auto"/>
              <w:ind w:left="436" w:hanging="270"/>
              <w:rPr>
                <w:rFonts w:ascii="Times New Roman" w:eastAsia="Calibri" w:hAnsi="Times New Roman" w:cs="Times New Roman"/>
                <w:sz w:val="26"/>
                <w:szCs w:val="26"/>
              </w:rPr>
            </w:pPr>
            <w:r>
              <w:rPr>
                <w:rFonts w:ascii="Times New Roman" w:eastAsia="Calibri" w:hAnsi="Times New Roman" w:cs="Times New Roman"/>
                <w:sz w:val="26"/>
                <w:szCs w:val="26"/>
                <w:lang w:val="de-DE"/>
              </w:rPr>
              <w:t>Các nét chính trong công tác điều hành kinh tế cấp tỉnh qua thời gian</w:t>
            </w:r>
          </w:p>
          <w:p w14:paraId="1513E046" w14:textId="57723A67" w:rsidR="009D28ED" w:rsidRPr="00F62695" w:rsidRDefault="00F62695" w:rsidP="00913D23">
            <w:pPr>
              <w:pStyle w:val="ListParagraph"/>
              <w:numPr>
                <w:ilvl w:val="0"/>
                <w:numId w:val="39"/>
              </w:numPr>
              <w:tabs>
                <w:tab w:val="left" w:pos="1800"/>
              </w:tabs>
              <w:spacing w:before="60" w:after="60" w:line="336" w:lineRule="auto"/>
              <w:ind w:left="436" w:hanging="270"/>
              <w:rPr>
                <w:rFonts w:ascii="Times New Roman" w:eastAsia="Calibri" w:hAnsi="Times New Roman" w:cs="Times New Roman"/>
                <w:sz w:val="26"/>
                <w:szCs w:val="26"/>
              </w:rPr>
            </w:pPr>
            <w:r>
              <w:rPr>
                <w:rFonts w:ascii="Times New Roman" w:eastAsia="Calibri" w:hAnsi="Times New Roman" w:cs="Times New Roman"/>
                <w:sz w:val="26"/>
                <w:szCs w:val="26"/>
                <w:lang w:val="de-DE"/>
              </w:rPr>
              <w:t>Những khó khăn chủ yếu mà doanh nghiệp đang đối mặt</w:t>
            </w:r>
          </w:p>
          <w:p w14:paraId="519A3846" w14:textId="6EB070E6" w:rsidR="00F62695" w:rsidRPr="00826825" w:rsidRDefault="00F62695" w:rsidP="00826825">
            <w:pPr>
              <w:pStyle w:val="ListParagraph"/>
              <w:numPr>
                <w:ilvl w:val="0"/>
                <w:numId w:val="39"/>
              </w:numPr>
              <w:tabs>
                <w:tab w:val="left" w:pos="1800"/>
              </w:tabs>
              <w:spacing w:before="60" w:after="60" w:line="336" w:lineRule="auto"/>
              <w:ind w:left="436" w:hanging="270"/>
              <w:rPr>
                <w:rFonts w:ascii="Times New Roman" w:eastAsia="Calibri" w:hAnsi="Times New Roman" w:cs="Times New Roman"/>
                <w:sz w:val="26"/>
                <w:szCs w:val="26"/>
              </w:rPr>
            </w:pPr>
            <w:r>
              <w:rPr>
                <w:rFonts w:ascii="Times New Roman" w:eastAsia="Calibri" w:hAnsi="Times New Roman" w:cs="Times New Roman"/>
                <w:sz w:val="26"/>
                <w:szCs w:val="26"/>
              </w:rPr>
              <w:t>Nhiệt kế doanh nghiệp tư nhân</w:t>
            </w:r>
          </w:p>
        </w:tc>
      </w:tr>
    </w:tbl>
    <w:p w14:paraId="2125C201" w14:textId="77777777" w:rsidR="00FA219C" w:rsidRPr="00B556EC" w:rsidRDefault="00FA219C" w:rsidP="00407B2B">
      <w:pPr>
        <w:spacing w:after="0"/>
        <w:jc w:val="both"/>
        <w:rPr>
          <w:rFonts w:ascii="Times New Roman" w:hAnsi="Times New Roman" w:cs="Times New Roman"/>
          <w:b/>
          <w:i/>
          <w:sz w:val="26"/>
          <w:szCs w:val="26"/>
        </w:rPr>
      </w:pPr>
    </w:p>
    <w:p w14:paraId="40906B4B" w14:textId="30DCF698" w:rsidR="00C23880" w:rsidRPr="00B556EC" w:rsidRDefault="003813BE" w:rsidP="00AE2BEE">
      <w:pPr>
        <w:tabs>
          <w:tab w:val="left" w:pos="709"/>
          <w:tab w:val="left" w:pos="851"/>
        </w:tabs>
        <w:spacing w:before="60" w:after="60"/>
        <w:jc w:val="both"/>
        <w:rPr>
          <w:rFonts w:ascii="Times New Roman" w:hAnsi="Times New Roman" w:cs="Times New Roman"/>
          <w:sz w:val="26"/>
          <w:szCs w:val="26"/>
        </w:rPr>
      </w:pPr>
      <w:r>
        <w:rPr>
          <w:rFonts w:ascii="Times New Roman" w:hAnsi="Times New Roman" w:cs="Times New Roman"/>
          <w:sz w:val="26"/>
          <w:szCs w:val="26"/>
        </w:rPr>
        <w:lastRenderedPageBreak/>
        <w:t>Chuyên gia thực hiện t</w:t>
      </w:r>
      <w:r w:rsidR="00C23880" w:rsidRPr="00B556EC">
        <w:rPr>
          <w:rFonts w:ascii="Times New Roman" w:hAnsi="Times New Roman" w:cs="Times New Roman"/>
          <w:sz w:val="26"/>
          <w:szCs w:val="26"/>
        </w:rPr>
        <w:t xml:space="preserve">rao đổi, thống nhất </w:t>
      </w:r>
      <w:r w:rsidR="00507E78" w:rsidRPr="00B556EC">
        <w:rPr>
          <w:rFonts w:ascii="Times New Roman" w:hAnsi="Times New Roman" w:cs="Times New Roman"/>
          <w:sz w:val="26"/>
          <w:szCs w:val="26"/>
        </w:rPr>
        <w:t xml:space="preserve">với </w:t>
      </w:r>
      <w:r w:rsidR="002C716E">
        <w:rPr>
          <w:rFonts w:ascii="Times New Roman" w:hAnsi="Times New Roman" w:cs="Times New Roman"/>
          <w:sz w:val="26"/>
          <w:szCs w:val="26"/>
        </w:rPr>
        <w:t xml:space="preserve">các chuyên gia của </w:t>
      </w:r>
      <w:r>
        <w:rPr>
          <w:rFonts w:ascii="Times New Roman" w:hAnsi="Times New Roman" w:cs="Times New Roman"/>
          <w:sz w:val="26"/>
          <w:szCs w:val="26"/>
        </w:rPr>
        <w:t>Chương trình</w:t>
      </w:r>
      <w:r w:rsidR="00043336">
        <w:rPr>
          <w:rFonts w:ascii="Times New Roman" w:hAnsi="Times New Roman" w:cs="Times New Roman"/>
          <w:sz w:val="26"/>
          <w:szCs w:val="26"/>
        </w:rPr>
        <w:t xml:space="preserve"> PCI</w:t>
      </w:r>
      <w:r w:rsidR="008F3231" w:rsidRPr="00B556EC">
        <w:rPr>
          <w:rFonts w:ascii="Times New Roman" w:hAnsi="Times New Roman" w:cs="Times New Roman"/>
          <w:sz w:val="26"/>
          <w:szCs w:val="26"/>
        </w:rPr>
        <w:t xml:space="preserve"> về nội dung </w:t>
      </w:r>
      <w:r w:rsidR="002C716E">
        <w:rPr>
          <w:rFonts w:ascii="Times New Roman" w:hAnsi="Times New Roman" w:cs="Times New Roman"/>
          <w:sz w:val="26"/>
          <w:szCs w:val="26"/>
        </w:rPr>
        <w:t xml:space="preserve">báo cáo, </w:t>
      </w:r>
      <w:r w:rsidR="001055E6" w:rsidRPr="00B556EC">
        <w:rPr>
          <w:rFonts w:ascii="Times New Roman" w:hAnsi="Times New Roman" w:cs="Times New Roman"/>
          <w:sz w:val="26"/>
          <w:szCs w:val="26"/>
        </w:rPr>
        <w:t xml:space="preserve">có thể </w:t>
      </w:r>
      <w:r w:rsidR="002C716E">
        <w:rPr>
          <w:rFonts w:ascii="Times New Roman" w:hAnsi="Times New Roman" w:cs="Times New Roman"/>
          <w:sz w:val="26"/>
          <w:szCs w:val="26"/>
        </w:rPr>
        <w:t xml:space="preserve">đưa ra </w:t>
      </w:r>
      <w:r w:rsidR="001055E6" w:rsidRPr="00B556EC">
        <w:rPr>
          <w:rFonts w:ascii="Times New Roman" w:hAnsi="Times New Roman" w:cs="Times New Roman"/>
          <w:sz w:val="26"/>
          <w:szCs w:val="26"/>
        </w:rPr>
        <w:t>thay đổi nội dung</w:t>
      </w:r>
      <w:r w:rsidR="002C716E">
        <w:rPr>
          <w:rFonts w:ascii="Times New Roman" w:hAnsi="Times New Roman" w:cs="Times New Roman"/>
          <w:sz w:val="26"/>
          <w:szCs w:val="26"/>
        </w:rPr>
        <w:t>, những phát hi</w:t>
      </w:r>
      <w:r w:rsidR="00043336">
        <w:rPr>
          <w:rFonts w:ascii="Times New Roman" w:hAnsi="Times New Roman" w:cs="Times New Roman"/>
          <w:sz w:val="26"/>
          <w:szCs w:val="26"/>
        </w:rPr>
        <w:t>ệ</w:t>
      </w:r>
      <w:r w:rsidR="002C716E">
        <w:rPr>
          <w:rFonts w:ascii="Times New Roman" w:hAnsi="Times New Roman" w:cs="Times New Roman"/>
          <w:sz w:val="26"/>
          <w:szCs w:val="26"/>
        </w:rPr>
        <w:t>n mới trong quá trình thực hiện công việc</w:t>
      </w:r>
      <w:r w:rsidR="00320A98" w:rsidRPr="00B556EC">
        <w:rPr>
          <w:rFonts w:ascii="Times New Roman" w:hAnsi="Times New Roman" w:cs="Times New Roman"/>
          <w:sz w:val="26"/>
          <w:szCs w:val="26"/>
        </w:rPr>
        <w:t>.</w:t>
      </w:r>
    </w:p>
    <w:p w14:paraId="7F70E84B" w14:textId="5E28FE5E" w:rsidR="0092798C" w:rsidRPr="00B556EC" w:rsidRDefault="0092798C" w:rsidP="00AE2BEE">
      <w:pPr>
        <w:spacing w:before="60" w:after="60"/>
        <w:jc w:val="both"/>
        <w:rPr>
          <w:rFonts w:ascii="Times New Roman" w:hAnsi="Times New Roman" w:cs="Times New Roman"/>
          <w:b/>
          <w:i/>
          <w:sz w:val="26"/>
          <w:szCs w:val="26"/>
        </w:rPr>
      </w:pPr>
      <w:r w:rsidRPr="00B556EC">
        <w:rPr>
          <w:rFonts w:ascii="Times New Roman" w:hAnsi="Times New Roman" w:cs="Times New Roman"/>
          <w:b/>
          <w:i/>
          <w:sz w:val="26"/>
          <w:szCs w:val="26"/>
        </w:rPr>
        <w:t xml:space="preserve">Phương pháp </w:t>
      </w:r>
      <w:r w:rsidR="003813BE">
        <w:rPr>
          <w:rFonts w:ascii="Times New Roman" w:hAnsi="Times New Roman" w:cs="Times New Roman"/>
          <w:b/>
          <w:i/>
          <w:sz w:val="26"/>
          <w:szCs w:val="26"/>
        </w:rPr>
        <w:t>lựa chọn ứng viên</w:t>
      </w:r>
      <w:r w:rsidRPr="00B556EC">
        <w:rPr>
          <w:rFonts w:ascii="Times New Roman" w:hAnsi="Times New Roman" w:cs="Times New Roman"/>
          <w:b/>
          <w:i/>
          <w:sz w:val="26"/>
          <w:szCs w:val="26"/>
        </w:rPr>
        <w:t>:</w:t>
      </w:r>
    </w:p>
    <w:p w14:paraId="34FE1DFF" w14:textId="41D5C555" w:rsidR="003B47C2" w:rsidRDefault="003B47C2" w:rsidP="00AE2BEE">
      <w:pPr>
        <w:numPr>
          <w:ilvl w:val="0"/>
          <w:numId w:val="18"/>
        </w:numPr>
        <w:tabs>
          <w:tab w:val="left" w:pos="709"/>
          <w:tab w:val="left" w:pos="851"/>
        </w:tabs>
        <w:spacing w:before="60" w:after="60"/>
        <w:jc w:val="both"/>
        <w:rPr>
          <w:rFonts w:ascii="Times New Roman" w:hAnsi="Times New Roman" w:cs="Times New Roman"/>
          <w:sz w:val="26"/>
          <w:szCs w:val="26"/>
        </w:rPr>
      </w:pPr>
      <w:r>
        <w:rPr>
          <w:rFonts w:ascii="Times New Roman" w:hAnsi="Times New Roman" w:cs="Times New Roman"/>
          <w:sz w:val="26"/>
          <w:szCs w:val="26"/>
        </w:rPr>
        <w:t>Lựa chọn các chuyên gia theo hình thức lựa chọn hồ sơ ứng tuyển, có phê duyệt của giám đốc Dự án</w:t>
      </w:r>
    </w:p>
    <w:p w14:paraId="5801862D" w14:textId="77777777" w:rsidR="003B47C2" w:rsidRPr="00B556EC" w:rsidRDefault="003B47C2" w:rsidP="00AE2BEE">
      <w:pPr>
        <w:numPr>
          <w:ilvl w:val="0"/>
          <w:numId w:val="40"/>
        </w:numPr>
        <w:tabs>
          <w:tab w:val="left" w:pos="851"/>
        </w:tabs>
        <w:spacing w:before="60" w:after="60"/>
        <w:jc w:val="both"/>
        <w:rPr>
          <w:rFonts w:ascii="Times New Roman" w:hAnsi="Times New Roman" w:cs="Times New Roman"/>
          <w:sz w:val="26"/>
          <w:szCs w:val="26"/>
        </w:rPr>
      </w:pPr>
      <w:r w:rsidRPr="00B556EC">
        <w:rPr>
          <w:rFonts w:ascii="Times New Roman" w:hAnsi="Times New Roman" w:cs="Times New Roman"/>
          <w:i/>
          <w:sz w:val="26"/>
          <w:szCs w:val="26"/>
          <w:u w:val="single"/>
        </w:rPr>
        <w:t>Bằng cấp liên quan:</w:t>
      </w:r>
      <w:r w:rsidRPr="00B556EC">
        <w:rPr>
          <w:rFonts w:ascii="Times New Roman" w:hAnsi="Times New Roman" w:cs="Times New Roman"/>
          <w:sz w:val="26"/>
          <w:szCs w:val="26"/>
        </w:rPr>
        <w:t xml:space="preserve"> Đại học, sau đại học các ngành thương mại, kinh tế, luật hoặc các ngành khác có liên quan</w:t>
      </w:r>
    </w:p>
    <w:p w14:paraId="4D854609" w14:textId="77777777" w:rsidR="003B47C2" w:rsidRPr="00B556EC" w:rsidRDefault="003B47C2" w:rsidP="00AE2BEE">
      <w:pPr>
        <w:numPr>
          <w:ilvl w:val="0"/>
          <w:numId w:val="40"/>
        </w:numPr>
        <w:tabs>
          <w:tab w:val="left" w:pos="851"/>
        </w:tabs>
        <w:spacing w:before="60" w:after="60"/>
        <w:jc w:val="both"/>
        <w:rPr>
          <w:rFonts w:ascii="Times New Roman" w:hAnsi="Times New Roman" w:cs="Times New Roman"/>
          <w:sz w:val="26"/>
          <w:szCs w:val="26"/>
        </w:rPr>
      </w:pPr>
      <w:r w:rsidRPr="00B556EC">
        <w:rPr>
          <w:rFonts w:ascii="Times New Roman" w:hAnsi="Times New Roman" w:cs="Times New Roman"/>
          <w:i/>
          <w:sz w:val="26"/>
          <w:szCs w:val="26"/>
          <w:u w:val="single"/>
        </w:rPr>
        <w:t xml:space="preserve">Kỹ năng: </w:t>
      </w:r>
      <w:r w:rsidRPr="00B556EC">
        <w:rPr>
          <w:rFonts w:ascii="Times New Roman" w:hAnsi="Times New Roman" w:cs="Times New Roman"/>
          <w:sz w:val="26"/>
          <w:szCs w:val="26"/>
        </w:rPr>
        <w:t>Nghiên cứu, tổng hợp, phân tích và viết báo cáo, có khả năng trình bày - bảo vệ nội dung đề tài nghiên cứu.</w:t>
      </w:r>
    </w:p>
    <w:p w14:paraId="77E2EF41" w14:textId="0CDCB15F" w:rsidR="003B47C2" w:rsidRDefault="003B47C2" w:rsidP="00AE2BEE">
      <w:pPr>
        <w:pStyle w:val="ListParagraph"/>
        <w:numPr>
          <w:ilvl w:val="0"/>
          <w:numId w:val="40"/>
        </w:numPr>
        <w:tabs>
          <w:tab w:val="left" w:pos="709"/>
          <w:tab w:val="left" w:pos="851"/>
        </w:tabs>
        <w:spacing w:before="60" w:after="60"/>
        <w:jc w:val="both"/>
        <w:rPr>
          <w:rFonts w:ascii="Times New Roman" w:hAnsi="Times New Roman" w:cs="Times New Roman"/>
          <w:sz w:val="26"/>
          <w:szCs w:val="26"/>
        </w:rPr>
      </w:pPr>
      <w:r w:rsidRPr="003B47C2">
        <w:rPr>
          <w:rFonts w:ascii="Times New Roman" w:hAnsi="Times New Roman" w:cs="Times New Roman"/>
          <w:i/>
          <w:sz w:val="26"/>
          <w:szCs w:val="26"/>
          <w:u w:val="single"/>
        </w:rPr>
        <w:t>Kinh nghiệm (số năm và lĩnh vực liên quan): chuyên gia:</w:t>
      </w:r>
      <w:r w:rsidRPr="003B47C2">
        <w:rPr>
          <w:rFonts w:ascii="Times New Roman" w:hAnsi="Times New Roman" w:cs="Times New Roman"/>
          <w:sz w:val="26"/>
          <w:szCs w:val="26"/>
        </w:rPr>
        <w:t xml:space="preserve"> trên 5 năm kinh nghiệm trong hoạt động nghiên cứu</w:t>
      </w:r>
    </w:p>
    <w:p w14:paraId="4904BF80" w14:textId="2DB2AD77" w:rsidR="003813BE" w:rsidRDefault="003813BE" w:rsidP="00AE2BEE">
      <w:pPr>
        <w:pStyle w:val="ListParagraph"/>
        <w:numPr>
          <w:ilvl w:val="0"/>
          <w:numId w:val="40"/>
        </w:numPr>
        <w:tabs>
          <w:tab w:val="left" w:pos="709"/>
          <w:tab w:val="left" w:pos="851"/>
        </w:tabs>
        <w:spacing w:before="60" w:after="60"/>
        <w:jc w:val="both"/>
        <w:rPr>
          <w:rFonts w:ascii="Times New Roman" w:hAnsi="Times New Roman" w:cs="Times New Roman"/>
          <w:iCs/>
          <w:sz w:val="26"/>
          <w:szCs w:val="26"/>
        </w:rPr>
      </w:pPr>
      <w:r w:rsidRPr="003813BE">
        <w:rPr>
          <w:rFonts w:ascii="Times New Roman" w:hAnsi="Times New Roman" w:cs="Times New Roman"/>
          <w:iCs/>
          <w:sz w:val="26"/>
          <w:szCs w:val="26"/>
        </w:rPr>
        <w:t>Ưu tiên những chuyên gia là Chuyên gia thường xuyên của VCCI</w:t>
      </w:r>
    </w:p>
    <w:p w14:paraId="54CD4F77" w14:textId="3C50E1A5" w:rsidR="008A3235" w:rsidRDefault="008A3235" w:rsidP="00AE2BEE">
      <w:pPr>
        <w:pStyle w:val="ListParagraph"/>
        <w:numPr>
          <w:ilvl w:val="0"/>
          <w:numId w:val="40"/>
        </w:numPr>
        <w:tabs>
          <w:tab w:val="left" w:pos="709"/>
          <w:tab w:val="left" w:pos="851"/>
        </w:tabs>
        <w:spacing w:before="60" w:after="60"/>
        <w:jc w:val="both"/>
        <w:rPr>
          <w:rFonts w:ascii="Times New Roman" w:hAnsi="Times New Roman" w:cs="Times New Roman"/>
          <w:iCs/>
          <w:sz w:val="26"/>
          <w:szCs w:val="26"/>
        </w:rPr>
      </w:pPr>
      <w:r>
        <w:rPr>
          <w:rFonts w:ascii="Times New Roman" w:hAnsi="Times New Roman" w:cs="Times New Roman"/>
          <w:iCs/>
          <w:sz w:val="26"/>
          <w:szCs w:val="26"/>
        </w:rPr>
        <w:t>Thời gian nộp hồ sơ ứng viên từ 6/1 – 17/1/2024</w:t>
      </w:r>
    </w:p>
    <w:p w14:paraId="78CE6207" w14:textId="4AE2971F" w:rsidR="008A3235" w:rsidRPr="003813BE" w:rsidRDefault="008A3235" w:rsidP="00AE2BEE">
      <w:pPr>
        <w:pStyle w:val="ListParagraph"/>
        <w:numPr>
          <w:ilvl w:val="0"/>
          <w:numId w:val="40"/>
        </w:numPr>
        <w:tabs>
          <w:tab w:val="left" w:pos="709"/>
          <w:tab w:val="left" w:pos="851"/>
        </w:tabs>
        <w:spacing w:before="60" w:after="60"/>
        <w:jc w:val="both"/>
        <w:rPr>
          <w:rFonts w:ascii="Times New Roman" w:hAnsi="Times New Roman" w:cs="Times New Roman"/>
          <w:iCs/>
          <w:sz w:val="26"/>
          <w:szCs w:val="26"/>
        </w:rPr>
      </w:pPr>
      <w:r>
        <w:rPr>
          <w:rFonts w:ascii="Times New Roman" w:hAnsi="Times New Roman" w:cs="Times New Roman"/>
          <w:iCs/>
          <w:sz w:val="26"/>
          <w:szCs w:val="26"/>
        </w:rPr>
        <w:t>Hình thức nộp trực tiếp tại văn phòng Ban Pháp chế, VCCI. Địa chỉ số 9 Đào Duy Anh, Đống Đa, Hà Nội</w:t>
      </w:r>
    </w:p>
    <w:p w14:paraId="298C9376" w14:textId="61E5F61F" w:rsidR="00442E26" w:rsidRPr="003B47C2" w:rsidRDefault="00442E26" w:rsidP="00AE2BEE">
      <w:pPr>
        <w:numPr>
          <w:ilvl w:val="0"/>
          <w:numId w:val="18"/>
        </w:numPr>
        <w:tabs>
          <w:tab w:val="left" w:pos="709"/>
          <w:tab w:val="left" w:pos="851"/>
        </w:tabs>
        <w:spacing w:before="60" w:after="60"/>
        <w:jc w:val="both"/>
        <w:rPr>
          <w:rFonts w:ascii="Times New Roman" w:hAnsi="Times New Roman" w:cs="Times New Roman"/>
          <w:b/>
          <w:bCs/>
          <w:sz w:val="26"/>
          <w:szCs w:val="26"/>
        </w:rPr>
      </w:pPr>
      <w:r w:rsidRPr="003B47C2">
        <w:rPr>
          <w:rFonts w:ascii="Times New Roman" w:hAnsi="Times New Roman" w:cs="Times New Roman"/>
          <w:b/>
          <w:bCs/>
          <w:sz w:val="26"/>
          <w:szCs w:val="26"/>
        </w:rPr>
        <w:t xml:space="preserve">Yêu cầu </w:t>
      </w:r>
      <w:r w:rsidR="003B47C2" w:rsidRPr="003B47C2">
        <w:rPr>
          <w:rFonts w:ascii="Times New Roman" w:hAnsi="Times New Roman" w:cs="Times New Roman"/>
          <w:b/>
          <w:bCs/>
          <w:sz w:val="26"/>
          <w:szCs w:val="26"/>
        </w:rPr>
        <w:t>nội dung công việc</w:t>
      </w:r>
      <w:r w:rsidRPr="003B47C2">
        <w:rPr>
          <w:rFonts w:ascii="Times New Roman" w:hAnsi="Times New Roman" w:cs="Times New Roman"/>
          <w:b/>
          <w:bCs/>
          <w:sz w:val="26"/>
          <w:szCs w:val="26"/>
        </w:rPr>
        <w:t xml:space="preserve">: </w:t>
      </w:r>
    </w:p>
    <w:p w14:paraId="1101E66B" w14:textId="77777777" w:rsidR="00442E26" w:rsidRPr="00B556EC" w:rsidRDefault="00442E26" w:rsidP="00AE2BEE">
      <w:pPr>
        <w:numPr>
          <w:ilvl w:val="0"/>
          <w:numId w:val="17"/>
        </w:numPr>
        <w:spacing w:before="60" w:after="60"/>
        <w:ind w:left="426" w:firstLine="0"/>
        <w:jc w:val="both"/>
        <w:rPr>
          <w:rFonts w:ascii="Times New Roman" w:hAnsi="Times New Roman" w:cs="Times New Roman"/>
          <w:sz w:val="26"/>
          <w:szCs w:val="26"/>
        </w:rPr>
      </w:pPr>
      <w:r w:rsidRPr="00B556EC">
        <w:rPr>
          <w:rFonts w:ascii="Times New Roman" w:hAnsi="Times New Roman" w:cs="Times New Roman"/>
          <w:sz w:val="26"/>
          <w:szCs w:val="26"/>
        </w:rPr>
        <w:t>Nghiên cứu nội dung văn kiện dự án, khung logic;</w:t>
      </w:r>
    </w:p>
    <w:p w14:paraId="10F15477" w14:textId="77777777" w:rsidR="00442E26" w:rsidRPr="00B556EC" w:rsidRDefault="00442E26" w:rsidP="00AE2BEE">
      <w:pPr>
        <w:numPr>
          <w:ilvl w:val="0"/>
          <w:numId w:val="17"/>
        </w:numPr>
        <w:spacing w:before="60" w:after="60"/>
        <w:jc w:val="both"/>
        <w:rPr>
          <w:rFonts w:ascii="Times New Roman" w:hAnsi="Times New Roman" w:cs="Times New Roman"/>
          <w:sz w:val="26"/>
          <w:szCs w:val="26"/>
        </w:rPr>
      </w:pPr>
      <w:r w:rsidRPr="00B556EC">
        <w:rPr>
          <w:rFonts w:ascii="Times New Roman" w:hAnsi="Times New Roman" w:cs="Times New Roman"/>
          <w:sz w:val="26"/>
          <w:szCs w:val="26"/>
        </w:rPr>
        <w:t>Thống nhất với VCCI nội dung công việc, trao đổi cụ thể nếu có thay đổi về nội dung, chủ đề.</w:t>
      </w:r>
    </w:p>
    <w:p w14:paraId="1542188C" w14:textId="7E55711A" w:rsidR="00442E26" w:rsidRPr="00B556EC" w:rsidRDefault="00442E26" w:rsidP="00AE2BEE">
      <w:pPr>
        <w:numPr>
          <w:ilvl w:val="0"/>
          <w:numId w:val="17"/>
        </w:numPr>
        <w:spacing w:before="60" w:after="60"/>
        <w:jc w:val="both"/>
        <w:rPr>
          <w:rFonts w:ascii="Times New Roman" w:hAnsi="Times New Roman" w:cs="Times New Roman"/>
          <w:sz w:val="26"/>
          <w:szCs w:val="26"/>
        </w:rPr>
      </w:pPr>
      <w:r w:rsidRPr="00B556EC">
        <w:rPr>
          <w:rFonts w:ascii="Times New Roman" w:hAnsi="Times New Roman" w:cs="Times New Roman"/>
          <w:sz w:val="26"/>
          <w:szCs w:val="26"/>
        </w:rPr>
        <w:t xml:space="preserve">Làm việc nghiêm túc, </w:t>
      </w:r>
      <w:r w:rsidR="003813BE">
        <w:rPr>
          <w:rFonts w:ascii="Times New Roman" w:hAnsi="Times New Roman" w:cs="Times New Roman"/>
          <w:sz w:val="26"/>
          <w:szCs w:val="26"/>
        </w:rPr>
        <w:t>không quá thời hạn TOR đưa ra</w:t>
      </w:r>
      <w:r w:rsidRPr="00B556EC">
        <w:rPr>
          <w:rFonts w:ascii="Times New Roman" w:hAnsi="Times New Roman" w:cs="Times New Roman"/>
          <w:sz w:val="26"/>
          <w:szCs w:val="26"/>
        </w:rPr>
        <w:t>, đảm bảo chất lượng theo yêu cầu .</w:t>
      </w:r>
    </w:p>
    <w:p w14:paraId="5D9282B6" w14:textId="651C0501" w:rsidR="00442E26" w:rsidRPr="00B556EC" w:rsidRDefault="00442E26" w:rsidP="00AE2BEE">
      <w:pPr>
        <w:numPr>
          <w:ilvl w:val="0"/>
          <w:numId w:val="17"/>
        </w:numPr>
        <w:spacing w:before="60" w:after="60"/>
        <w:jc w:val="both"/>
        <w:rPr>
          <w:rFonts w:ascii="Times New Roman" w:hAnsi="Times New Roman" w:cs="Times New Roman"/>
          <w:sz w:val="26"/>
          <w:szCs w:val="26"/>
        </w:rPr>
      </w:pPr>
      <w:r w:rsidRPr="00B556EC">
        <w:rPr>
          <w:rFonts w:ascii="Times New Roman" w:hAnsi="Times New Roman" w:cs="Times New Roman"/>
          <w:sz w:val="26"/>
          <w:szCs w:val="26"/>
        </w:rPr>
        <w:t xml:space="preserve">Xây dựng phương pháp dự thảo và hoàn thiện Báo cáo: đưa ý tưởng thực hiện nội dung. </w:t>
      </w:r>
      <w:r w:rsidR="003813BE">
        <w:rPr>
          <w:rFonts w:ascii="Times New Roman" w:hAnsi="Times New Roman" w:cs="Times New Roman"/>
          <w:sz w:val="26"/>
          <w:szCs w:val="26"/>
        </w:rPr>
        <w:t>Chuyên gia</w:t>
      </w:r>
      <w:r w:rsidRPr="00B556EC">
        <w:rPr>
          <w:rFonts w:ascii="Times New Roman" w:hAnsi="Times New Roman" w:cs="Times New Roman"/>
          <w:sz w:val="26"/>
          <w:szCs w:val="26"/>
        </w:rPr>
        <w:t xml:space="preserve"> sử dụng nguồn tư liệu của phía VCCI </w:t>
      </w:r>
      <w:r w:rsidR="003813BE">
        <w:rPr>
          <w:rFonts w:ascii="Times New Roman" w:hAnsi="Times New Roman" w:cs="Times New Roman"/>
          <w:sz w:val="26"/>
          <w:szCs w:val="26"/>
        </w:rPr>
        <w:t xml:space="preserve">cung cấp </w:t>
      </w:r>
      <w:r w:rsidRPr="00B556EC">
        <w:rPr>
          <w:rFonts w:ascii="Times New Roman" w:hAnsi="Times New Roman" w:cs="Times New Roman"/>
          <w:sz w:val="26"/>
          <w:szCs w:val="26"/>
        </w:rPr>
        <w:t xml:space="preserve">để </w:t>
      </w:r>
      <w:r w:rsidR="003813BE">
        <w:rPr>
          <w:rFonts w:ascii="Times New Roman" w:hAnsi="Times New Roman" w:cs="Times New Roman"/>
          <w:sz w:val="26"/>
          <w:szCs w:val="26"/>
        </w:rPr>
        <w:t>xây dựng báo cáo</w:t>
      </w:r>
    </w:p>
    <w:p w14:paraId="58AD632C" w14:textId="77777777" w:rsidR="00442E26" w:rsidRPr="00B556EC" w:rsidRDefault="00442E26" w:rsidP="00AE2BEE">
      <w:pPr>
        <w:numPr>
          <w:ilvl w:val="0"/>
          <w:numId w:val="17"/>
        </w:numPr>
        <w:spacing w:before="60" w:after="60"/>
        <w:jc w:val="both"/>
        <w:rPr>
          <w:rFonts w:ascii="Times New Roman" w:hAnsi="Times New Roman" w:cs="Times New Roman"/>
          <w:sz w:val="26"/>
          <w:szCs w:val="26"/>
        </w:rPr>
      </w:pPr>
      <w:r w:rsidRPr="00B556EC">
        <w:rPr>
          <w:rFonts w:ascii="Times New Roman" w:hAnsi="Times New Roman" w:cs="Times New Roman"/>
          <w:sz w:val="26"/>
          <w:szCs w:val="26"/>
        </w:rPr>
        <w:t xml:space="preserve">Xử lý dữ liệu: Chính xác, khoa học, đảm bảo khai thác được đầy đủ thông tin theo yêu cầu  </w:t>
      </w:r>
    </w:p>
    <w:p w14:paraId="53F9EFCA" w14:textId="77777777" w:rsidR="0092798C" w:rsidRPr="00B556EC" w:rsidRDefault="0092798C" w:rsidP="00AE2BEE">
      <w:pPr>
        <w:spacing w:before="60" w:after="60"/>
        <w:jc w:val="both"/>
        <w:rPr>
          <w:rFonts w:ascii="Times New Roman" w:hAnsi="Times New Roman" w:cs="Times New Roman"/>
          <w:i/>
          <w:sz w:val="26"/>
          <w:szCs w:val="26"/>
        </w:rPr>
      </w:pPr>
      <w:r w:rsidRPr="00B556EC">
        <w:rPr>
          <w:rFonts w:ascii="Times New Roman" w:hAnsi="Times New Roman" w:cs="Times New Roman"/>
          <w:b/>
          <w:i/>
          <w:sz w:val="26"/>
          <w:szCs w:val="26"/>
        </w:rPr>
        <w:t>Thời gian thực hiện:</w:t>
      </w:r>
      <w:r w:rsidRPr="00B556EC">
        <w:rPr>
          <w:rFonts w:ascii="Times New Roman" w:hAnsi="Times New Roman" w:cs="Times New Roman"/>
          <w:i/>
          <w:sz w:val="26"/>
          <w:szCs w:val="26"/>
        </w:rPr>
        <w:t xml:space="preserve"> </w:t>
      </w:r>
    </w:p>
    <w:p w14:paraId="3670EE54" w14:textId="4A36FC9C" w:rsidR="0092798C" w:rsidRPr="00B556EC" w:rsidRDefault="0092798C" w:rsidP="00AE2BEE">
      <w:pPr>
        <w:spacing w:before="60" w:after="60"/>
        <w:jc w:val="both"/>
        <w:rPr>
          <w:rFonts w:ascii="Times New Roman" w:hAnsi="Times New Roman" w:cs="Times New Roman"/>
          <w:sz w:val="26"/>
          <w:szCs w:val="26"/>
        </w:rPr>
      </w:pPr>
      <w:r w:rsidRPr="00B556EC">
        <w:rPr>
          <w:rFonts w:ascii="Times New Roman" w:hAnsi="Times New Roman" w:cs="Times New Roman"/>
          <w:sz w:val="26"/>
          <w:szCs w:val="26"/>
        </w:rPr>
        <w:t xml:space="preserve">     Từ</w:t>
      </w:r>
      <w:r w:rsidR="00B2740F" w:rsidRPr="00B556EC">
        <w:rPr>
          <w:rFonts w:ascii="Times New Roman" w:hAnsi="Times New Roman" w:cs="Times New Roman"/>
          <w:sz w:val="26"/>
          <w:szCs w:val="26"/>
        </w:rPr>
        <w:t xml:space="preserve"> tháng</w:t>
      </w:r>
      <w:r w:rsidR="00260794" w:rsidRPr="00B556EC">
        <w:rPr>
          <w:rFonts w:ascii="Times New Roman" w:hAnsi="Times New Roman" w:cs="Times New Roman"/>
          <w:sz w:val="26"/>
          <w:szCs w:val="26"/>
          <w:lang w:val="vi-VN"/>
        </w:rPr>
        <w:t xml:space="preserve"> </w:t>
      </w:r>
      <w:r w:rsidR="00F646E1">
        <w:rPr>
          <w:rFonts w:ascii="Times New Roman" w:hAnsi="Times New Roman" w:cs="Times New Roman"/>
          <w:sz w:val="26"/>
          <w:szCs w:val="26"/>
        </w:rPr>
        <w:t>1/202</w:t>
      </w:r>
      <w:r w:rsidR="000C57E2">
        <w:rPr>
          <w:rFonts w:ascii="Times New Roman" w:hAnsi="Times New Roman" w:cs="Times New Roman"/>
          <w:sz w:val="26"/>
          <w:szCs w:val="26"/>
        </w:rPr>
        <w:t>4</w:t>
      </w:r>
      <w:r w:rsidRPr="00B556EC">
        <w:rPr>
          <w:rFonts w:ascii="Times New Roman" w:hAnsi="Times New Roman" w:cs="Times New Roman"/>
          <w:sz w:val="26"/>
          <w:szCs w:val="26"/>
        </w:rPr>
        <w:t xml:space="preserve"> đế</w:t>
      </w:r>
      <w:r w:rsidR="00B2740F" w:rsidRPr="00B556EC">
        <w:rPr>
          <w:rFonts w:ascii="Times New Roman" w:hAnsi="Times New Roman" w:cs="Times New Roman"/>
          <w:sz w:val="26"/>
          <w:szCs w:val="26"/>
        </w:rPr>
        <w:t>n tháng</w:t>
      </w:r>
      <w:r w:rsidR="00260794" w:rsidRPr="00B556EC">
        <w:rPr>
          <w:rFonts w:ascii="Times New Roman" w:hAnsi="Times New Roman" w:cs="Times New Roman"/>
          <w:sz w:val="26"/>
          <w:szCs w:val="26"/>
          <w:lang w:val="vi-VN"/>
        </w:rPr>
        <w:t xml:space="preserve"> </w:t>
      </w:r>
      <w:r w:rsidR="000C57E2">
        <w:rPr>
          <w:rFonts w:ascii="Times New Roman" w:hAnsi="Times New Roman" w:cs="Times New Roman"/>
          <w:sz w:val="26"/>
          <w:szCs w:val="26"/>
        </w:rPr>
        <w:t>4</w:t>
      </w:r>
      <w:r w:rsidR="00F646E1">
        <w:rPr>
          <w:rFonts w:ascii="Times New Roman" w:hAnsi="Times New Roman" w:cs="Times New Roman"/>
          <w:sz w:val="26"/>
          <w:szCs w:val="26"/>
        </w:rPr>
        <w:t>/202</w:t>
      </w:r>
      <w:r w:rsidR="000C57E2">
        <w:rPr>
          <w:rFonts w:ascii="Times New Roman" w:hAnsi="Times New Roman" w:cs="Times New Roman"/>
          <w:sz w:val="26"/>
          <w:szCs w:val="26"/>
        </w:rPr>
        <w:t>4</w:t>
      </w:r>
    </w:p>
    <w:p w14:paraId="2573CD1B" w14:textId="77777777" w:rsidR="0092798C" w:rsidRPr="00B556EC" w:rsidRDefault="0092798C" w:rsidP="00AE2BEE">
      <w:pPr>
        <w:spacing w:before="60" w:after="60"/>
        <w:jc w:val="both"/>
        <w:rPr>
          <w:rFonts w:ascii="Times New Roman" w:hAnsi="Times New Roman" w:cs="Times New Roman"/>
          <w:sz w:val="26"/>
          <w:szCs w:val="26"/>
        </w:rPr>
      </w:pPr>
      <w:r w:rsidRPr="00B556EC">
        <w:rPr>
          <w:rFonts w:ascii="Times New Roman" w:hAnsi="Times New Roman" w:cs="Times New Roman"/>
          <w:sz w:val="26"/>
          <w:szCs w:val="26"/>
        </w:rPr>
        <w:t xml:space="preserve">     Địa điể</w:t>
      </w:r>
      <w:r w:rsidR="00260794" w:rsidRPr="00B556EC">
        <w:rPr>
          <w:rFonts w:ascii="Times New Roman" w:hAnsi="Times New Roman" w:cs="Times New Roman"/>
          <w:sz w:val="26"/>
          <w:szCs w:val="26"/>
        </w:rPr>
        <w:t>m:</w:t>
      </w:r>
      <w:r w:rsidR="004635E8" w:rsidRPr="00B556EC">
        <w:rPr>
          <w:rFonts w:ascii="Times New Roman" w:hAnsi="Times New Roman" w:cs="Times New Roman"/>
          <w:sz w:val="26"/>
          <w:szCs w:val="26"/>
        </w:rPr>
        <w:t xml:space="preserve"> </w:t>
      </w:r>
      <w:r w:rsidR="000E71A9" w:rsidRPr="00B556EC">
        <w:rPr>
          <w:rFonts w:ascii="Times New Roman" w:hAnsi="Times New Roman" w:cs="Times New Roman"/>
          <w:sz w:val="26"/>
          <w:szCs w:val="26"/>
        </w:rPr>
        <w:t>Hà Nội</w:t>
      </w:r>
      <w:r w:rsidRPr="00B556EC">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93"/>
      </w:tblGrid>
      <w:tr w:rsidR="00336951" w:rsidRPr="00B556EC" w14:paraId="7287E395" w14:textId="77777777" w:rsidTr="003B47C2">
        <w:tc>
          <w:tcPr>
            <w:tcW w:w="4662" w:type="dxa"/>
          </w:tcPr>
          <w:p w14:paraId="050EF7C9" w14:textId="77777777" w:rsidR="00336951" w:rsidRPr="00B556EC" w:rsidRDefault="00336951" w:rsidP="008750BF">
            <w:pPr>
              <w:spacing w:before="120"/>
              <w:jc w:val="both"/>
              <w:rPr>
                <w:rFonts w:ascii="Times New Roman" w:hAnsi="Times New Roman" w:cs="Times New Roman"/>
                <w:b/>
                <w:sz w:val="26"/>
                <w:szCs w:val="26"/>
                <w:lang w:val="vi-VN"/>
              </w:rPr>
            </w:pPr>
          </w:p>
        </w:tc>
        <w:tc>
          <w:tcPr>
            <w:tcW w:w="4693" w:type="dxa"/>
          </w:tcPr>
          <w:p w14:paraId="2A448315" w14:textId="5E5C8C1E" w:rsidR="001B211A" w:rsidRPr="00B556EC" w:rsidRDefault="001B211A" w:rsidP="00677C04">
            <w:pPr>
              <w:jc w:val="center"/>
              <w:rPr>
                <w:rFonts w:ascii="Times New Roman" w:hAnsi="Times New Roman" w:cs="Times New Roman"/>
                <w:b/>
                <w:i/>
                <w:sz w:val="26"/>
                <w:szCs w:val="26"/>
              </w:rPr>
            </w:pPr>
            <w:r w:rsidRPr="00B556EC">
              <w:rPr>
                <w:rFonts w:ascii="Times New Roman" w:hAnsi="Times New Roman" w:cs="Times New Roman"/>
                <w:b/>
                <w:i/>
                <w:sz w:val="26"/>
                <w:szCs w:val="26"/>
              </w:rPr>
              <w:t>Hà Nộ</w:t>
            </w:r>
            <w:r w:rsidR="00F646E1">
              <w:rPr>
                <w:rFonts w:ascii="Times New Roman" w:hAnsi="Times New Roman" w:cs="Times New Roman"/>
                <w:b/>
                <w:i/>
                <w:sz w:val="26"/>
                <w:szCs w:val="26"/>
              </w:rPr>
              <w:t xml:space="preserve">i, ngày </w:t>
            </w:r>
            <w:r w:rsidR="000C57E2">
              <w:rPr>
                <w:rFonts w:ascii="Times New Roman" w:hAnsi="Times New Roman" w:cs="Times New Roman"/>
                <w:b/>
                <w:i/>
                <w:sz w:val="26"/>
                <w:szCs w:val="26"/>
              </w:rPr>
              <w:t>5</w:t>
            </w:r>
            <w:r w:rsidR="00F646E1">
              <w:rPr>
                <w:rFonts w:ascii="Times New Roman" w:hAnsi="Times New Roman" w:cs="Times New Roman"/>
                <w:b/>
                <w:i/>
                <w:sz w:val="26"/>
                <w:szCs w:val="26"/>
              </w:rPr>
              <w:t xml:space="preserve"> tháng</w:t>
            </w:r>
            <w:r w:rsidR="00043336">
              <w:rPr>
                <w:rFonts w:ascii="Times New Roman" w:hAnsi="Times New Roman" w:cs="Times New Roman"/>
                <w:b/>
                <w:i/>
                <w:sz w:val="26"/>
                <w:szCs w:val="26"/>
              </w:rPr>
              <w:t xml:space="preserve"> </w:t>
            </w:r>
            <w:r w:rsidR="003813BE">
              <w:rPr>
                <w:rFonts w:ascii="Times New Roman" w:hAnsi="Times New Roman" w:cs="Times New Roman"/>
                <w:b/>
                <w:i/>
                <w:sz w:val="26"/>
                <w:szCs w:val="26"/>
              </w:rPr>
              <w:t>1</w:t>
            </w:r>
            <w:r w:rsidR="00F646E1">
              <w:rPr>
                <w:rFonts w:ascii="Times New Roman" w:hAnsi="Times New Roman" w:cs="Times New Roman"/>
                <w:b/>
                <w:i/>
                <w:sz w:val="26"/>
                <w:szCs w:val="26"/>
              </w:rPr>
              <w:t xml:space="preserve"> năm </w:t>
            </w:r>
            <w:r w:rsidR="002C716E">
              <w:rPr>
                <w:rFonts w:ascii="Times New Roman" w:hAnsi="Times New Roman" w:cs="Times New Roman"/>
                <w:b/>
                <w:i/>
                <w:sz w:val="26"/>
                <w:szCs w:val="26"/>
              </w:rPr>
              <w:t>202</w:t>
            </w:r>
            <w:r w:rsidR="000C57E2">
              <w:rPr>
                <w:rFonts w:ascii="Times New Roman" w:hAnsi="Times New Roman" w:cs="Times New Roman"/>
                <w:b/>
                <w:i/>
                <w:sz w:val="26"/>
                <w:szCs w:val="26"/>
              </w:rPr>
              <w:t>4</w:t>
            </w:r>
          </w:p>
          <w:p w14:paraId="216584C9" w14:textId="77777777" w:rsidR="002472B8" w:rsidRPr="00B556EC" w:rsidRDefault="002472B8" w:rsidP="00677C04">
            <w:pPr>
              <w:jc w:val="center"/>
              <w:rPr>
                <w:rFonts w:ascii="Times New Roman" w:hAnsi="Times New Roman" w:cs="Times New Roman"/>
                <w:b/>
                <w:sz w:val="26"/>
                <w:szCs w:val="26"/>
              </w:rPr>
            </w:pPr>
            <w:r w:rsidRPr="00B556EC">
              <w:rPr>
                <w:rFonts w:ascii="Times New Roman" w:hAnsi="Times New Roman" w:cs="Times New Roman"/>
                <w:b/>
                <w:sz w:val="26"/>
                <w:szCs w:val="26"/>
              </w:rPr>
              <w:t>TL. CHỦ TỊCH</w:t>
            </w:r>
          </w:p>
          <w:p w14:paraId="4EA3E9C9" w14:textId="77777777" w:rsidR="002472B8" w:rsidRPr="00B556EC" w:rsidRDefault="002472B8" w:rsidP="00677C04">
            <w:pPr>
              <w:jc w:val="center"/>
              <w:rPr>
                <w:rFonts w:ascii="Times New Roman" w:hAnsi="Times New Roman" w:cs="Times New Roman"/>
                <w:b/>
                <w:sz w:val="26"/>
                <w:szCs w:val="26"/>
              </w:rPr>
            </w:pPr>
            <w:r w:rsidRPr="00B556EC">
              <w:rPr>
                <w:rFonts w:ascii="Times New Roman" w:hAnsi="Times New Roman" w:cs="Times New Roman"/>
                <w:b/>
                <w:sz w:val="26"/>
                <w:szCs w:val="26"/>
              </w:rPr>
              <w:t>TRƯỞNG BAN PHÁP CHẾ</w:t>
            </w:r>
          </w:p>
          <w:p w14:paraId="014CAAE6" w14:textId="77777777" w:rsidR="006D5BAD" w:rsidRDefault="006D5BAD" w:rsidP="00336951">
            <w:pPr>
              <w:spacing w:before="120"/>
              <w:jc w:val="center"/>
              <w:rPr>
                <w:rFonts w:ascii="Times New Roman" w:hAnsi="Times New Roman" w:cs="Times New Roman"/>
                <w:b/>
                <w:sz w:val="26"/>
                <w:szCs w:val="26"/>
              </w:rPr>
            </w:pPr>
          </w:p>
          <w:p w14:paraId="63E7951F" w14:textId="77777777" w:rsidR="00AD5F82" w:rsidRDefault="00AD5F82" w:rsidP="00336951">
            <w:pPr>
              <w:spacing w:before="120"/>
              <w:jc w:val="center"/>
              <w:rPr>
                <w:rFonts w:ascii="Times New Roman" w:hAnsi="Times New Roman" w:cs="Times New Roman"/>
                <w:b/>
                <w:sz w:val="26"/>
                <w:szCs w:val="26"/>
              </w:rPr>
            </w:pPr>
          </w:p>
          <w:p w14:paraId="22E91FC5" w14:textId="77777777" w:rsidR="00AD5F82" w:rsidRPr="00B556EC" w:rsidRDefault="00AD5F82" w:rsidP="00336951">
            <w:pPr>
              <w:spacing w:before="120"/>
              <w:jc w:val="center"/>
              <w:rPr>
                <w:rFonts w:ascii="Times New Roman" w:hAnsi="Times New Roman" w:cs="Times New Roman"/>
                <w:b/>
                <w:sz w:val="26"/>
                <w:szCs w:val="26"/>
              </w:rPr>
            </w:pPr>
          </w:p>
          <w:p w14:paraId="7544FC17" w14:textId="77777777" w:rsidR="00336951" w:rsidRPr="00B556EC" w:rsidRDefault="00336951" w:rsidP="00336951">
            <w:pPr>
              <w:spacing w:before="120"/>
              <w:jc w:val="center"/>
              <w:rPr>
                <w:rFonts w:ascii="Times New Roman" w:hAnsi="Times New Roman" w:cs="Times New Roman"/>
                <w:b/>
                <w:sz w:val="26"/>
                <w:szCs w:val="26"/>
                <w:lang w:val="vi-VN"/>
              </w:rPr>
            </w:pPr>
            <w:r w:rsidRPr="00B556EC">
              <w:rPr>
                <w:rFonts w:ascii="Times New Roman" w:hAnsi="Times New Roman" w:cs="Times New Roman"/>
                <w:b/>
                <w:sz w:val="26"/>
                <w:szCs w:val="26"/>
                <w:lang w:val="vi-VN"/>
              </w:rPr>
              <w:t>Đậu Anh Tuấn</w:t>
            </w:r>
          </w:p>
        </w:tc>
      </w:tr>
    </w:tbl>
    <w:p w14:paraId="6232BFCA" w14:textId="77777777" w:rsidR="00540835" w:rsidRPr="00B556EC" w:rsidRDefault="00540835" w:rsidP="006D5BAD">
      <w:pPr>
        <w:spacing w:before="120" w:after="0" w:line="240" w:lineRule="auto"/>
        <w:jc w:val="both"/>
        <w:rPr>
          <w:rFonts w:ascii="Times New Roman" w:hAnsi="Times New Roman" w:cs="Times New Roman"/>
          <w:b/>
          <w:sz w:val="26"/>
          <w:szCs w:val="26"/>
          <w:lang w:val="vi-VN"/>
        </w:rPr>
      </w:pPr>
    </w:p>
    <w:sectPr w:rsidR="00540835" w:rsidRPr="00B556EC" w:rsidSect="00913D23">
      <w:footerReference w:type="default" r:id="rId8"/>
      <w:pgSz w:w="11907" w:h="16840" w:code="9"/>
      <w:pgMar w:top="990" w:right="1197" w:bottom="1260" w:left="1588"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F80F9" w14:textId="77777777" w:rsidR="000D2E84" w:rsidRDefault="000D2E84" w:rsidP="000E71A9">
      <w:pPr>
        <w:spacing w:after="0" w:line="240" w:lineRule="auto"/>
      </w:pPr>
      <w:r>
        <w:separator/>
      </w:r>
    </w:p>
  </w:endnote>
  <w:endnote w:type="continuationSeparator" w:id="0">
    <w:p w14:paraId="2FA79816" w14:textId="77777777" w:rsidR="000D2E84" w:rsidRDefault="000D2E84" w:rsidP="000E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355233"/>
      <w:docPartObj>
        <w:docPartGallery w:val="Page Numbers (Bottom of Page)"/>
        <w:docPartUnique/>
      </w:docPartObj>
    </w:sdtPr>
    <w:sdtEndPr>
      <w:rPr>
        <w:noProof/>
      </w:rPr>
    </w:sdtEndPr>
    <w:sdtContent>
      <w:p w14:paraId="4838140A" w14:textId="77777777" w:rsidR="000E71A9" w:rsidRDefault="000E71A9">
        <w:pPr>
          <w:pStyle w:val="Footer"/>
          <w:jc w:val="right"/>
        </w:pPr>
        <w:r w:rsidRPr="00407B2B">
          <w:rPr>
            <w:rFonts w:ascii="Times New Roman" w:hAnsi="Times New Roman" w:cs="Times New Roman"/>
            <w:sz w:val="26"/>
            <w:szCs w:val="26"/>
          </w:rPr>
          <w:fldChar w:fldCharType="begin"/>
        </w:r>
        <w:r w:rsidRPr="00407B2B">
          <w:rPr>
            <w:rFonts w:ascii="Times New Roman" w:hAnsi="Times New Roman" w:cs="Times New Roman"/>
            <w:sz w:val="26"/>
            <w:szCs w:val="26"/>
          </w:rPr>
          <w:instrText xml:space="preserve"> PAGE   \* MERGEFORMAT </w:instrText>
        </w:r>
        <w:r w:rsidRPr="00407B2B">
          <w:rPr>
            <w:rFonts w:ascii="Times New Roman" w:hAnsi="Times New Roman" w:cs="Times New Roman"/>
            <w:sz w:val="26"/>
            <w:szCs w:val="26"/>
          </w:rPr>
          <w:fldChar w:fldCharType="separate"/>
        </w:r>
        <w:r w:rsidR="00C71B7B">
          <w:rPr>
            <w:rFonts w:ascii="Times New Roman" w:hAnsi="Times New Roman" w:cs="Times New Roman"/>
            <w:noProof/>
            <w:sz w:val="26"/>
            <w:szCs w:val="26"/>
          </w:rPr>
          <w:t>2</w:t>
        </w:r>
        <w:r w:rsidRPr="00407B2B">
          <w:rPr>
            <w:rFonts w:ascii="Times New Roman" w:hAnsi="Times New Roman" w:cs="Times New Roman"/>
            <w:noProof/>
            <w:sz w:val="26"/>
            <w:szCs w:val="26"/>
          </w:rPr>
          <w:fldChar w:fldCharType="end"/>
        </w:r>
      </w:p>
    </w:sdtContent>
  </w:sdt>
  <w:p w14:paraId="2A65A44B" w14:textId="77777777" w:rsidR="000E71A9" w:rsidRDefault="000E7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681E6" w14:textId="77777777" w:rsidR="000D2E84" w:rsidRDefault="000D2E84" w:rsidP="000E71A9">
      <w:pPr>
        <w:spacing w:after="0" w:line="240" w:lineRule="auto"/>
      </w:pPr>
      <w:r>
        <w:separator/>
      </w:r>
    </w:p>
  </w:footnote>
  <w:footnote w:type="continuationSeparator" w:id="0">
    <w:p w14:paraId="6F7BEFBC" w14:textId="77777777" w:rsidR="000D2E84" w:rsidRDefault="000D2E84" w:rsidP="000E7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hybridMultilevel"/>
    <w:tmpl w:val="0000000E"/>
    <w:lvl w:ilvl="0" w:tplc="FFFFFFFF">
      <w:start w:val="4"/>
      <w:numFmt w:val="bullet"/>
      <w:lvlText w:val="●"/>
      <w:lvlJc w:val="left"/>
      <w:pPr>
        <w:tabs>
          <w:tab w:val="num" w:pos="0"/>
        </w:tabs>
        <w:ind w:left="0" w:firstLine="360"/>
      </w:pPr>
      <w:rPr>
        <w:rFonts w:ascii="Arial" w:eastAsia="Arial" w:hAnsi="Arial" w:cs="Arial"/>
        <w:b w:val="0"/>
        <w:bCs w:val="0"/>
        <w:i w:val="0"/>
        <w:iCs w:val="0"/>
        <w:strike w:val="0"/>
        <w:color w:val="000000"/>
        <w:sz w:val="22"/>
        <w:szCs w:val="22"/>
        <w:u w:val="none"/>
      </w:rPr>
    </w:lvl>
    <w:lvl w:ilvl="1" w:tplc="FFFFFFFF">
      <w:start w:val="4"/>
      <w:numFmt w:val="bullet"/>
      <w:lvlText w:val="○"/>
      <w:lvlJc w:val="left"/>
      <w:pPr>
        <w:tabs>
          <w:tab w:val="num" w:pos="0"/>
        </w:tabs>
        <w:ind w:left="0" w:firstLine="1080"/>
      </w:pPr>
      <w:rPr>
        <w:rFonts w:ascii="Arial" w:eastAsia="Arial" w:hAnsi="Arial" w:cs="Arial"/>
        <w:b w:val="0"/>
        <w:bCs w:val="0"/>
        <w:i w:val="0"/>
        <w:iCs w:val="0"/>
        <w:strike w:val="0"/>
        <w:color w:val="000000"/>
        <w:sz w:val="22"/>
        <w:szCs w:val="22"/>
        <w:u w:val="none"/>
      </w:rPr>
    </w:lvl>
    <w:lvl w:ilvl="2" w:tplc="FFFFFFFF">
      <w:start w:val="4"/>
      <w:numFmt w:val="bullet"/>
      <w:lvlText w:val="■"/>
      <w:lvlJc w:val="right"/>
      <w:pPr>
        <w:tabs>
          <w:tab w:val="num" w:pos="0"/>
        </w:tabs>
        <w:ind w:left="0" w:firstLine="1980"/>
      </w:pPr>
      <w:rPr>
        <w:rFonts w:ascii="Arial" w:eastAsia="Arial" w:hAnsi="Arial" w:cs="Arial"/>
        <w:b w:val="0"/>
        <w:bCs w:val="0"/>
        <w:i w:val="0"/>
        <w:iCs w:val="0"/>
        <w:strike w:val="0"/>
        <w:color w:val="000000"/>
        <w:sz w:val="22"/>
        <w:szCs w:val="22"/>
        <w:u w:val="none"/>
      </w:rPr>
    </w:lvl>
    <w:lvl w:ilvl="3" w:tplc="FFFFFFFF">
      <w:start w:val="4"/>
      <w:numFmt w:val="bullet"/>
      <w:lvlText w:val="■"/>
      <w:lvlJc w:val="left"/>
      <w:pPr>
        <w:tabs>
          <w:tab w:val="num" w:pos="0"/>
        </w:tabs>
        <w:ind w:left="0" w:firstLine="2520"/>
      </w:pPr>
      <w:rPr>
        <w:rFonts w:ascii="Arial" w:eastAsia="Arial" w:hAnsi="Arial" w:cs="Arial"/>
        <w:b w:val="0"/>
        <w:bCs w:val="0"/>
        <w:i w:val="0"/>
        <w:iCs w:val="0"/>
        <w:strike w:val="0"/>
        <w:color w:val="000000"/>
        <w:sz w:val="22"/>
        <w:szCs w:val="22"/>
        <w:u w:val="none"/>
      </w:rPr>
    </w:lvl>
    <w:lvl w:ilvl="4" w:tplc="FFFFFFFF">
      <w:start w:val="4"/>
      <w:numFmt w:val="bullet"/>
      <w:lvlText w:val="■"/>
      <w:lvlJc w:val="left"/>
      <w:pPr>
        <w:tabs>
          <w:tab w:val="num" w:pos="0"/>
        </w:tabs>
        <w:ind w:left="0" w:firstLine="3240"/>
      </w:pPr>
      <w:rPr>
        <w:rFonts w:ascii="Arial" w:eastAsia="Arial" w:hAnsi="Arial" w:cs="Arial"/>
        <w:b w:val="0"/>
        <w:bCs w:val="0"/>
        <w:i w:val="0"/>
        <w:iCs w:val="0"/>
        <w:strike w:val="0"/>
        <w:color w:val="000000"/>
        <w:sz w:val="22"/>
        <w:szCs w:val="22"/>
        <w:u w:val="none"/>
      </w:rPr>
    </w:lvl>
    <w:lvl w:ilvl="5" w:tplc="FFFFFFFF">
      <w:start w:val="4"/>
      <w:numFmt w:val="bullet"/>
      <w:lvlText w:val="■"/>
      <w:lvlJc w:val="right"/>
      <w:pPr>
        <w:tabs>
          <w:tab w:val="num" w:pos="0"/>
        </w:tabs>
        <w:ind w:left="0" w:firstLine="4140"/>
      </w:pPr>
      <w:rPr>
        <w:rFonts w:ascii="Arial" w:eastAsia="Arial" w:hAnsi="Arial" w:cs="Arial"/>
        <w:b w:val="0"/>
        <w:bCs w:val="0"/>
        <w:i w:val="0"/>
        <w:iCs w:val="0"/>
        <w:strike w:val="0"/>
        <w:color w:val="000000"/>
        <w:sz w:val="22"/>
        <w:szCs w:val="22"/>
        <w:u w:val="none"/>
      </w:rPr>
    </w:lvl>
    <w:lvl w:ilvl="6" w:tplc="FFFFFFFF">
      <w:start w:val="4"/>
      <w:numFmt w:val="bullet"/>
      <w:lvlText w:val="■"/>
      <w:lvlJc w:val="left"/>
      <w:pPr>
        <w:tabs>
          <w:tab w:val="num" w:pos="0"/>
        </w:tabs>
        <w:ind w:left="0" w:firstLine="4680"/>
      </w:pPr>
      <w:rPr>
        <w:rFonts w:ascii="Arial" w:eastAsia="Arial" w:hAnsi="Arial" w:cs="Arial"/>
        <w:b w:val="0"/>
        <w:bCs w:val="0"/>
        <w:i w:val="0"/>
        <w:iCs w:val="0"/>
        <w:strike w:val="0"/>
        <w:color w:val="000000"/>
        <w:sz w:val="22"/>
        <w:szCs w:val="22"/>
        <w:u w:val="none"/>
      </w:rPr>
    </w:lvl>
    <w:lvl w:ilvl="7" w:tplc="FFFFFFFF">
      <w:start w:val="4"/>
      <w:numFmt w:val="bullet"/>
      <w:lvlText w:val="■"/>
      <w:lvlJc w:val="left"/>
      <w:pPr>
        <w:tabs>
          <w:tab w:val="num" w:pos="0"/>
        </w:tabs>
        <w:ind w:left="0" w:firstLine="5400"/>
      </w:pPr>
      <w:rPr>
        <w:rFonts w:ascii="Arial" w:eastAsia="Arial" w:hAnsi="Arial" w:cs="Arial"/>
        <w:b w:val="0"/>
        <w:bCs w:val="0"/>
        <w:i w:val="0"/>
        <w:iCs w:val="0"/>
        <w:strike w:val="0"/>
        <w:color w:val="000000"/>
        <w:sz w:val="22"/>
        <w:szCs w:val="22"/>
        <w:u w:val="none"/>
      </w:rPr>
    </w:lvl>
    <w:lvl w:ilvl="8" w:tplc="FFFFFFFF">
      <w:start w:val="4"/>
      <w:numFmt w:val="bullet"/>
      <w:lvlText w:val="■"/>
      <w:lvlJc w:val="right"/>
      <w:pPr>
        <w:tabs>
          <w:tab w:val="num" w:pos="0"/>
        </w:tabs>
        <w:ind w:left="0" w:firstLine="6300"/>
      </w:pPr>
      <w:rPr>
        <w:rFonts w:ascii="Arial" w:eastAsia="Arial" w:hAnsi="Arial" w:cs="Arial"/>
        <w:b w:val="0"/>
        <w:bCs w:val="0"/>
        <w:i w:val="0"/>
        <w:iCs w:val="0"/>
        <w:strike w:val="0"/>
        <w:color w:val="000000"/>
        <w:sz w:val="22"/>
        <w:szCs w:val="22"/>
        <w:u w:val="none"/>
      </w:rPr>
    </w:lvl>
  </w:abstractNum>
  <w:abstractNum w:abstractNumId="1" w15:restartNumberingAfterBreak="0">
    <w:nsid w:val="0000000F"/>
    <w:multiLevelType w:val="hybridMultilevel"/>
    <w:tmpl w:val="0000000F"/>
    <w:lvl w:ilvl="0" w:tplc="FFFFFFFF">
      <w:start w:val="4"/>
      <w:numFmt w:val="bullet"/>
      <w:lvlText w:val="●"/>
      <w:lvlJc w:val="left"/>
      <w:pPr>
        <w:tabs>
          <w:tab w:val="num" w:pos="0"/>
        </w:tabs>
        <w:ind w:left="0" w:firstLine="360"/>
      </w:pPr>
      <w:rPr>
        <w:rFonts w:ascii="Arial" w:eastAsia="Arial" w:hAnsi="Arial" w:cs="Arial"/>
        <w:b w:val="0"/>
        <w:bCs w:val="0"/>
        <w:i w:val="0"/>
        <w:iCs w:val="0"/>
        <w:strike w:val="0"/>
        <w:color w:val="000000"/>
        <w:sz w:val="22"/>
        <w:szCs w:val="22"/>
        <w:u w:val="none"/>
      </w:rPr>
    </w:lvl>
    <w:lvl w:ilvl="1" w:tplc="FFFFFFFF">
      <w:start w:val="4"/>
      <w:numFmt w:val="bullet"/>
      <w:lvlText w:val="○"/>
      <w:lvlJc w:val="left"/>
      <w:pPr>
        <w:tabs>
          <w:tab w:val="num" w:pos="0"/>
        </w:tabs>
        <w:ind w:left="0" w:firstLine="1080"/>
      </w:pPr>
      <w:rPr>
        <w:rFonts w:ascii="Arial" w:eastAsia="Arial" w:hAnsi="Arial" w:cs="Arial"/>
        <w:b w:val="0"/>
        <w:bCs w:val="0"/>
        <w:i w:val="0"/>
        <w:iCs w:val="0"/>
        <w:strike w:val="0"/>
        <w:color w:val="000000"/>
        <w:sz w:val="22"/>
        <w:szCs w:val="22"/>
        <w:u w:val="none"/>
      </w:rPr>
    </w:lvl>
    <w:lvl w:ilvl="2" w:tplc="FFFFFFFF">
      <w:start w:val="4"/>
      <w:numFmt w:val="bullet"/>
      <w:lvlText w:val="■"/>
      <w:lvlJc w:val="right"/>
      <w:pPr>
        <w:tabs>
          <w:tab w:val="num" w:pos="0"/>
        </w:tabs>
        <w:ind w:left="0" w:firstLine="1980"/>
      </w:pPr>
      <w:rPr>
        <w:rFonts w:ascii="Arial" w:eastAsia="Arial" w:hAnsi="Arial" w:cs="Arial"/>
        <w:b w:val="0"/>
        <w:bCs w:val="0"/>
        <w:i w:val="0"/>
        <w:iCs w:val="0"/>
        <w:strike w:val="0"/>
        <w:color w:val="000000"/>
        <w:sz w:val="22"/>
        <w:szCs w:val="22"/>
        <w:u w:val="none"/>
      </w:rPr>
    </w:lvl>
    <w:lvl w:ilvl="3" w:tplc="FFFFFFFF">
      <w:start w:val="4"/>
      <w:numFmt w:val="bullet"/>
      <w:lvlText w:val="■"/>
      <w:lvlJc w:val="left"/>
      <w:pPr>
        <w:tabs>
          <w:tab w:val="num" w:pos="0"/>
        </w:tabs>
        <w:ind w:left="0" w:firstLine="2520"/>
      </w:pPr>
      <w:rPr>
        <w:rFonts w:ascii="Arial" w:eastAsia="Arial" w:hAnsi="Arial" w:cs="Arial"/>
        <w:b w:val="0"/>
        <w:bCs w:val="0"/>
        <w:i w:val="0"/>
        <w:iCs w:val="0"/>
        <w:strike w:val="0"/>
        <w:color w:val="000000"/>
        <w:sz w:val="22"/>
        <w:szCs w:val="22"/>
        <w:u w:val="none"/>
      </w:rPr>
    </w:lvl>
    <w:lvl w:ilvl="4" w:tplc="FFFFFFFF">
      <w:start w:val="4"/>
      <w:numFmt w:val="bullet"/>
      <w:lvlText w:val="■"/>
      <w:lvlJc w:val="left"/>
      <w:pPr>
        <w:tabs>
          <w:tab w:val="num" w:pos="0"/>
        </w:tabs>
        <w:ind w:left="0" w:firstLine="3240"/>
      </w:pPr>
      <w:rPr>
        <w:rFonts w:ascii="Arial" w:eastAsia="Arial" w:hAnsi="Arial" w:cs="Arial"/>
        <w:b w:val="0"/>
        <w:bCs w:val="0"/>
        <w:i w:val="0"/>
        <w:iCs w:val="0"/>
        <w:strike w:val="0"/>
        <w:color w:val="000000"/>
        <w:sz w:val="22"/>
        <w:szCs w:val="22"/>
        <w:u w:val="none"/>
      </w:rPr>
    </w:lvl>
    <w:lvl w:ilvl="5" w:tplc="FFFFFFFF">
      <w:start w:val="4"/>
      <w:numFmt w:val="bullet"/>
      <w:lvlText w:val="■"/>
      <w:lvlJc w:val="right"/>
      <w:pPr>
        <w:tabs>
          <w:tab w:val="num" w:pos="0"/>
        </w:tabs>
        <w:ind w:left="0" w:firstLine="4140"/>
      </w:pPr>
      <w:rPr>
        <w:rFonts w:ascii="Arial" w:eastAsia="Arial" w:hAnsi="Arial" w:cs="Arial"/>
        <w:b w:val="0"/>
        <w:bCs w:val="0"/>
        <w:i w:val="0"/>
        <w:iCs w:val="0"/>
        <w:strike w:val="0"/>
        <w:color w:val="000000"/>
        <w:sz w:val="22"/>
        <w:szCs w:val="22"/>
        <w:u w:val="none"/>
      </w:rPr>
    </w:lvl>
    <w:lvl w:ilvl="6" w:tplc="FFFFFFFF">
      <w:start w:val="4"/>
      <w:numFmt w:val="bullet"/>
      <w:lvlText w:val="■"/>
      <w:lvlJc w:val="left"/>
      <w:pPr>
        <w:tabs>
          <w:tab w:val="num" w:pos="0"/>
        </w:tabs>
        <w:ind w:left="0" w:firstLine="4680"/>
      </w:pPr>
      <w:rPr>
        <w:rFonts w:ascii="Arial" w:eastAsia="Arial" w:hAnsi="Arial" w:cs="Arial"/>
        <w:b w:val="0"/>
        <w:bCs w:val="0"/>
        <w:i w:val="0"/>
        <w:iCs w:val="0"/>
        <w:strike w:val="0"/>
        <w:color w:val="000000"/>
        <w:sz w:val="22"/>
        <w:szCs w:val="22"/>
        <w:u w:val="none"/>
      </w:rPr>
    </w:lvl>
    <w:lvl w:ilvl="7" w:tplc="FFFFFFFF">
      <w:start w:val="4"/>
      <w:numFmt w:val="bullet"/>
      <w:lvlText w:val="■"/>
      <w:lvlJc w:val="left"/>
      <w:pPr>
        <w:tabs>
          <w:tab w:val="num" w:pos="0"/>
        </w:tabs>
        <w:ind w:left="0" w:firstLine="5400"/>
      </w:pPr>
      <w:rPr>
        <w:rFonts w:ascii="Arial" w:eastAsia="Arial" w:hAnsi="Arial" w:cs="Arial"/>
        <w:b w:val="0"/>
        <w:bCs w:val="0"/>
        <w:i w:val="0"/>
        <w:iCs w:val="0"/>
        <w:strike w:val="0"/>
        <w:color w:val="000000"/>
        <w:sz w:val="22"/>
        <w:szCs w:val="22"/>
        <w:u w:val="none"/>
      </w:rPr>
    </w:lvl>
    <w:lvl w:ilvl="8" w:tplc="FFFFFFFF">
      <w:start w:val="4"/>
      <w:numFmt w:val="bullet"/>
      <w:lvlText w:val="■"/>
      <w:lvlJc w:val="right"/>
      <w:pPr>
        <w:tabs>
          <w:tab w:val="num" w:pos="0"/>
        </w:tabs>
        <w:ind w:left="0" w:firstLine="6300"/>
      </w:pPr>
      <w:rPr>
        <w:rFonts w:ascii="Arial" w:eastAsia="Arial" w:hAnsi="Arial" w:cs="Arial"/>
        <w:b w:val="0"/>
        <w:bCs w:val="0"/>
        <w:i w:val="0"/>
        <w:iCs w:val="0"/>
        <w:strike w:val="0"/>
        <w:color w:val="000000"/>
        <w:sz w:val="22"/>
        <w:szCs w:val="22"/>
        <w:u w:val="none"/>
      </w:rPr>
    </w:lvl>
  </w:abstractNum>
  <w:abstractNum w:abstractNumId="2" w15:restartNumberingAfterBreak="0">
    <w:nsid w:val="019C6CE5"/>
    <w:multiLevelType w:val="hybridMultilevel"/>
    <w:tmpl w:val="CABE636C"/>
    <w:lvl w:ilvl="0" w:tplc="0409000D">
      <w:start w:val="1"/>
      <w:numFmt w:val="bullet"/>
      <w:lvlText w:val=""/>
      <w:lvlJc w:val="left"/>
      <w:pPr>
        <w:ind w:left="1179" w:hanging="360"/>
      </w:pPr>
      <w:rPr>
        <w:rFonts w:ascii="Wingdings" w:hAnsi="Wingdings"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 w15:restartNumberingAfterBreak="0">
    <w:nsid w:val="03592AAA"/>
    <w:multiLevelType w:val="hybridMultilevel"/>
    <w:tmpl w:val="71BA6A42"/>
    <w:lvl w:ilvl="0" w:tplc="A12CBD16">
      <w:start w:val="1"/>
      <w:numFmt w:val="bullet"/>
      <w:lvlText w:val="-"/>
      <w:lvlJc w:val="left"/>
      <w:pPr>
        <w:ind w:left="54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8571078"/>
    <w:multiLevelType w:val="hybridMultilevel"/>
    <w:tmpl w:val="10ACF4E6"/>
    <w:lvl w:ilvl="0" w:tplc="828CA8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01EAB"/>
    <w:multiLevelType w:val="hybridMultilevel"/>
    <w:tmpl w:val="80E2CA9C"/>
    <w:lvl w:ilvl="0" w:tplc="A12CBD16">
      <w:start w:val="1"/>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D2500"/>
    <w:multiLevelType w:val="hybridMultilevel"/>
    <w:tmpl w:val="97E6F738"/>
    <w:lvl w:ilvl="0" w:tplc="5E241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95D6A"/>
    <w:multiLevelType w:val="hybridMultilevel"/>
    <w:tmpl w:val="3C18E560"/>
    <w:lvl w:ilvl="0" w:tplc="063C8F7E">
      <w:start w:val="1"/>
      <w:numFmt w:val="lowerRoman"/>
      <w:lvlText w:val="(%1)"/>
      <w:lvlJc w:val="left"/>
      <w:pPr>
        <w:ind w:left="1800" w:hanging="72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08709C"/>
    <w:multiLevelType w:val="multilevel"/>
    <w:tmpl w:val="B3486A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BD78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C2A1E38"/>
    <w:multiLevelType w:val="hybridMultilevel"/>
    <w:tmpl w:val="F796C5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42D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642620D"/>
    <w:multiLevelType w:val="hybridMultilevel"/>
    <w:tmpl w:val="CE1814C4"/>
    <w:lvl w:ilvl="0" w:tplc="0409000D">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CE46FF9"/>
    <w:multiLevelType w:val="hybridMultilevel"/>
    <w:tmpl w:val="2EE8D7A4"/>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029CE"/>
    <w:multiLevelType w:val="hybridMultilevel"/>
    <w:tmpl w:val="B3A8BCD0"/>
    <w:lvl w:ilvl="0" w:tplc="D06433C0">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619A7"/>
    <w:multiLevelType w:val="hybridMultilevel"/>
    <w:tmpl w:val="BAEC89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95C11"/>
    <w:multiLevelType w:val="hybridMultilevel"/>
    <w:tmpl w:val="019C04D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54BB4"/>
    <w:multiLevelType w:val="hybridMultilevel"/>
    <w:tmpl w:val="610EE960"/>
    <w:lvl w:ilvl="0" w:tplc="828CA8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387B20"/>
    <w:multiLevelType w:val="hybridMultilevel"/>
    <w:tmpl w:val="6C1CC98C"/>
    <w:lvl w:ilvl="0" w:tplc="629466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41BD9"/>
    <w:multiLevelType w:val="hybridMultilevel"/>
    <w:tmpl w:val="A8D45770"/>
    <w:lvl w:ilvl="0" w:tplc="67B896E0">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5F2E4D"/>
    <w:multiLevelType w:val="hybridMultilevel"/>
    <w:tmpl w:val="DC3CA5F6"/>
    <w:lvl w:ilvl="0" w:tplc="0409000D">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AE52E5"/>
    <w:multiLevelType w:val="hybridMultilevel"/>
    <w:tmpl w:val="7ED2E05C"/>
    <w:lvl w:ilvl="0" w:tplc="99FE3B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07BCC"/>
    <w:multiLevelType w:val="hybridMultilevel"/>
    <w:tmpl w:val="88267B0A"/>
    <w:lvl w:ilvl="0" w:tplc="4DAA05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73B82"/>
    <w:multiLevelType w:val="multilevel"/>
    <w:tmpl w:val="340C1FA8"/>
    <w:lvl w:ilvl="0">
      <w:start w:val="2"/>
      <w:numFmt w:val="decimal"/>
      <w:lvlText w:val="%1."/>
      <w:lvlJc w:val="left"/>
      <w:pPr>
        <w:ind w:left="390" w:hanging="39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5FBC6748"/>
    <w:multiLevelType w:val="hybridMultilevel"/>
    <w:tmpl w:val="04B4AF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7649AD"/>
    <w:multiLevelType w:val="hybridMultilevel"/>
    <w:tmpl w:val="557615C8"/>
    <w:lvl w:ilvl="0" w:tplc="F6EE9F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0F97725"/>
    <w:multiLevelType w:val="hybridMultilevel"/>
    <w:tmpl w:val="3A52BEBC"/>
    <w:lvl w:ilvl="0" w:tplc="67B896E0">
      <w:start w:val="2"/>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371E21"/>
    <w:multiLevelType w:val="hybridMultilevel"/>
    <w:tmpl w:val="9B1856CE"/>
    <w:lvl w:ilvl="0" w:tplc="3F4A4BC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96AB6"/>
    <w:multiLevelType w:val="hybridMultilevel"/>
    <w:tmpl w:val="32E27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182AC0"/>
    <w:multiLevelType w:val="hybridMultilevel"/>
    <w:tmpl w:val="67384D3E"/>
    <w:lvl w:ilvl="0" w:tplc="828CA8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776D2C"/>
    <w:multiLevelType w:val="hybridMultilevel"/>
    <w:tmpl w:val="1EFAE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F190C"/>
    <w:multiLevelType w:val="hybridMultilevel"/>
    <w:tmpl w:val="A67EDE5A"/>
    <w:lvl w:ilvl="0" w:tplc="D3F018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E6A67"/>
    <w:multiLevelType w:val="hybridMultilevel"/>
    <w:tmpl w:val="D61EEF9E"/>
    <w:lvl w:ilvl="0" w:tplc="DCF8C3C4">
      <w:start w:val="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DB1D27"/>
    <w:multiLevelType w:val="hybridMultilevel"/>
    <w:tmpl w:val="FB2EC7C2"/>
    <w:lvl w:ilvl="0" w:tplc="775A19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37A6B5E"/>
    <w:multiLevelType w:val="hybridMultilevel"/>
    <w:tmpl w:val="9676929E"/>
    <w:lvl w:ilvl="0" w:tplc="0409000D">
      <w:start w:val="1"/>
      <w:numFmt w:val="bullet"/>
      <w:lvlText w:val=""/>
      <w:lvlJc w:val="left"/>
      <w:pPr>
        <w:ind w:left="63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314EB"/>
    <w:multiLevelType w:val="hybridMultilevel"/>
    <w:tmpl w:val="C14858F6"/>
    <w:lvl w:ilvl="0" w:tplc="A03CD06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763E754B"/>
    <w:multiLevelType w:val="hybridMultilevel"/>
    <w:tmpl w:val="2DF462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25681C"/>
    <w:multiLevelType w:val="hybridMultilevel"/>
    <w:tmpl w:val="3B9E9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F07C6"/>
    <w:multiLevelType w:val="hybridMultilevel"/>
    <w:tmpl w:val="4A8ADDC4"/>
    <w:lvl w:ilvl="0" w:tplc="DBB4213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5C2878"/>
    <w:multiLevelType w:val="hybridMultilevel"/>
    <w:tmpl w:val="13C4B936"/>
    <w:lvl w:ilvl="0" w:tplc="F24E3964">
      <w:start w:val="1"/>
      <w:numFmt w:val="decimal"/>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5437576">
    <w:abstractNumId w:val="15"/>
  </w:num>
  <w:num w:numId="2" w16cid:durableId="229074847">
    <w:abstractNumId w:val="28"/>
  </w:num>
  <w:num w:numId="3" w16cid:durableId="230700611">
    <w:abstractNumId w:val="16"/>
  </w:num>
  <w:num w:numId="4" w16cid:durableId="1625889745">
    <w:abstractNumId w:val="2"/>
  </w:num>
  <w:num w:numId="5" w16cid:durableId="2025160198">
    <w:abstractNumId w:val="30"/>
  </w:num>
  <w:num w:numId="6" w16cid:durableId="391001918">
    <w:abstractNumId w:val="17"/>
  </w:num>
  <w:num w:numId="7" w16cid:durableId="412052255">
    <w:abstractNumId w:val="38"/>
  </w:num>
  <w:num w:numId="8" w16cid:durableId="1490513549">
    <w:abstractNumId w:val="11"/>
  </w:num>
  <w:num w:numId="9" w16cid:durableId="410154828">
    <w:abstractNumId w:val="9"/>
  </w:num>
  <w:num w:numId="10" w16cid:durableId="483938579">
    <w:abstractNumId w:val="32"/>
  </w:num>
  <w:num w:numId="11" w16cid:durableId="807476392">
    <w:abstractNumId w:val="4"/>
  </w:num>
  <w:num w:numId="12" w16cid:durableId="1272741725">
    <w:abstractNumId w:val="29"/>
  </w:num>
  <w:num w:numId="13" w16cid:durableId="618217671">
    <w:abstractNumId w:val="1"/>
  </w:num>
  <w:num w:numId="14" w16cid:durableId="786385866">
    <w:abstractNumId w:val="0"/>
  </w:num>
  <w:num w:numId="15" w16cid:durableId="372773302">
    <w:abstractNumId w:val="5"/>
  </w:num>
  <w:num w:numId="16" w16cid:durableId="341473096">
    <w:abstractNumId w:val="36"/>
  </w:num>
  <w:num w:numId="17" w16cid:durableId="1648197203">
    <w:abstractNumId w:val="20"/>
  </w:num>
  <w:num w:numId="18" w16cid:durableId="1019283703">
    <w:abstractNumId w:val="3"/>
  </w:num>
  <w:num w:numId="19" w16cid:durableId="1911890564">
    <w:abstractNumId w:val="24"/>
  </w:num>
  <w:num w:numId="20" w16cid:durableId="1255623823">
    <w:abstractNumId w:val="12"/>
  </w:num>
  <w:num w:numId="21" w16cid:durableId="908730425">
    <w:abstractNumId w:val="14"/>
  </w:num>
  <w:num w:numId="22" w16cid:durableId="1590576744">
    <w:abstractNumId w:val="18"/>
  </w:num>
  <w:num w:numId="23" w16cid:durableId="454300354">
    <w:abstractNumId w:val="6"/>
  </w:num>
  <w:num w:numId="24" w16cid:durableId="2124763028">
    <w:abstractNumId w:val="35"/>
  </w:num>
  <w:num w:numId="25" w16cid:durableId="1895919891">
    <w:abstractNumId w:val="25"/>
  </w:num>
  <w:num w:numId="26" w16cid:durableId="1344437638">
    <w:abstractNumId w:val="7"/>
  </w:num>
  <w:num w:numId="27" w16cid:durableId="449855843">
    <w:abstractNumId w:val="33"/>
  </w:num>
  <w:num w:numId="28" w16cid:durableId="233124677">
    <w:abstractNumId w:val="19"/>
  </w:num>
  <w:num w:numId="29" w16cid:durableId="406192704">
    <w:abstractNumId w:val="39"/>
  </w:num>
  <w:num w:numId="30" w16cid:durableId="1305282022">
    <w:abstractNumId w:val="26"/>
  </w:num>
  <w:num w:numId="31" w16cid:durableId="1072703596">
    <w:abstractNumId w:val="8"/>
  </w:num>
  <w:num w:numId="32" w16cid:durableId="2030568083">
    <w:abstractNumId w:val="23"/>
  </w:num>
  <w:num w:numId="33" w16cid:durableId="1224416374">
    <w:abstractNumId w:val="27"/>
  </w:num>
  <w:num w:numId="34" w16cid:durableId="1845432305">
    <w:abstractNumId w:val="13"/>
  </w:num>
  <w:num w:numId="35" w16cid:durableId="1436290340">
    <w:abstractNumId w:val="21"/>
  </w:num>
  <w:num w:numId="36" w16cid:durableId="276329805">
    <w:abstractNumId w:val="31"/>
  </w:num>
  <w:num w:numId="37" w16cid:durableId="1417479419">
    <w:abstractNumId w:val="37"/>
  </w:num>
  <w:num w:numId="38" w16cid:durableId="1253470168">
    <w:abstractNumId w:val="34"/>
  </w:num>
  <w:num w:numId="39" w16cid:durableId="570047228">
    <w:abstractNumId w:val="22"/>
  </w:num>
  <w:num w:numId="40" w16cid:durableId="1995329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5F"/>
    <w:rsid w:val="00001B9E"/>
    <w:rsid w:val="00005447"/>
    <w:rsid w:val="000061B0"/>
    <w:rsid w:val="0001270B"/>
    <w:rsid w:val="0001693A"/>
    <w:rsid w:val="00031367"/>
    <w:rsid w:val="00032E06"/>
    <w:rsid w:val="0003429C"/>
    <w:rsid w:val="00041E3A"/>
    <w:rsid w:val="00041E49"/>
    <w:rsid w:val="00043336"/>
    <w:rsid w:val="000465A4"/>
    <w:rsid w:val="0006734F"/>
    <w:rsid w:val="00076950"/>
    <w:rsid w:val="000861A7"/>
    <w:rsid w:val="00094DB2"/>
    <w:rsid w:val="00094FD9"/>
    <w:rsid w:val="000A49BF"/>
    <w:rsid w:val="000A5912"/>
    <w:rsid w:val="000B2147"/>
    <w:rsid w:val="000C57E2"/>
    <w:rsid w:val="000D2E84"/>
    <w:rsid w:val="000D4EC6"/>
    <w:rsid w:val="000D7E6A"/>
    <w:rsid w:val="000E71A9"/>
    <w:rsid w:val="000F58FE"/>
    <w:rsid w:val="00102E51"/>
    <w:rsid w:val="001055E6"/>
    <w:rsid w:val="00106DB5"/>
    <w:rsid w:val="00117EE9"/>
    <w:rsid w:val="00131BB7"/>
    <w:rsid w:val="0013343D"/>
    <w:rsid w:val="00135AAD"/>
    <w:rsid w:val="00140579"/>
    <w:rsid w:val="00144341"/>
    <w:rsid w:val="00152D57"/>
    <w:rsid w:val="00152FE5"/>
    <w:rsid w:val="00154E90"/>
    <w:rsid w:val="001560E8"/>
    <w:rsid w:val="00164663"/>
    <w:rsid w:val="0017071E"/>
    <w:rsid w:val="00171493"/>
    <w:rsid w:val="001727AF"/>
    <w:rsid w:val="0017619D"/>
    <w:rsid w:val="00176722"/>
    <w:rsid w:val="001774E0"/>
    <w:rsid w:val="00180285"/>
    <w:rsid w:val="001828FF"/>
    <w:rsid w:val="001A6406"/>
    <w:rsid w:val="001B211A"/>
    <w:rsid w:val="001B438C"/>
    <w:rsid w:val="001C2C46"/>
    <w:rsid w:val="001D0BBD"/>
    <w:rsid w:val="001E233C"/>
    <w:rsid w:val="001E4C3B"/>
    <w:rsid w:val="001E6301"/>
    <w:rsid w:val="001F651D"/>
    <w:rsid w:val="001F6760"/>
    <w:rsid w:val="001F7BDC"/>
    <w:rsid w:val="00204363"/>
    <w:rsid w:val="00214EAA"/>
    <w:rsid w:val="00222271"/>
    <w:rsid w:val="002428EC"/>
    <w:rsid w:val="00245368"/>
    <w:rsid w:val="002469F4"/>
    <w:rsid w:val="002472B8"/>
    <w:rsid w:val="00250F51"/>
    <w:rsid w:val="00260794"/>
    <w:rsid w:val="00260D8E"/>
    <w:rsid w:val="002652CE"/>
    <w:rsid w:val="002708EB"/>
    <w:rsid w:val="00270EC8"/>
    <w:rsid w:val="002754F4"/>
    <w:rsid w:val="00281F13"/>
    <w:rsid w:val="00283B53"/>
    <w:rsid w:val="002877A8"/>
    <w:rsid w:val="00290B9C"/>
    <w:rsid w:val="00291091"/>
    <w:rsid w:val="0029296E"/>
    <w:rsid w:val="002A6B0D"/>
    <w:rsid w:val="002B3A63"/>
    <w:rsid w:val="002C492B"/>
    <w:rsid w:val="002C716E"/>
    <w:rsid w:val="002D0944"/>
    <w:rsid w:val="002D2680"/>
    <w:rsid w:val="002D3C37"/>
    <w:rsid w:val="002D58A8"/>
    <w:rsid w:val="002D67EB"/>
    <w:rsid w:val="002E14AD"/>
    <w:rsid w:val="002E4184"/>
    <w:rsid w:val="003154E7"/>
    <w:rsid w:val="00320A98"/>
    <w:rsid w:val="00331BC8"/>
    <w:rsid w:val="00336951"/>
    <w:rsid w:val="00343B33"/>
    <w:rsid w:val="00346890"/>
    <w:rsid w:val="0035214D"/>
    <w:rsid w:val="003672EB"/>
    <w:rsid w:val="00380EC1"/>
    <w:rsid w:val="003813BE"/>
    <w:rsid w:val="00386343"/>
    <w:rsid w:val="00390450"/>
    <w:rsid w:val="00393FA4"/>
    <w:rsid w:val="003A3A10"/>
    <w:rsid w:val="003B2410"/>
    <w:rsid w:val="003B47C2"/>
    <w:rsid w:val="003B54E9"/>
    <w:rsid w:val="003D32B7"/>
    <w:rsid w:val="003D6498"/>
    <w:rsid w:val="00405620"/>
    <w:rsid w:val="00407B2B"/>
    <w:rsid w:val="00407E2C"/>
    <w:rsid w:val="004119E6"/>
    <w:rsid w:val="004124E8"/>
    <w:rsid w:val="00412C04"/>
    <w:rsid w:val="00421A8F"/>
    <w:rsid w:val="004265F5"/>
    <w:rsid w:val="00432488"/>
    <w:rsid w:val="004406C6"/>
    <w:rsid w:val="00442E26"/>
    <w:rsid w:val="00444185"/>
    <w:rsid w:val="00445611"/>
    <w:rsid w:val="004635E8"/>
    <w:rsid w:val="00483AE5"/>
    <w:rsid w:val="004937B0"/>
    <w:rsid w:val="004963D5"/>
    <w:rsid w:val="004A23C3"/>
    <w:rsid w:val="004B2799"/>
    <w:rsid w:val="004C78AD"/>
    <w:rsid w:val="004D26A8"/>
    <w:rsid w:val="004D26F2"/>
    <w:rsid w:val="004E7FE9"/>
    <w:rsid w:val="00507C4F"/>
    <w:rsid w:val="00507E78"/>
    <w:rsid w:val="0052508E"/>
    <w:rsid w:val="00527F35"/>
    <w:rsid w:val="00534947"/>
    <w:rsid w:val="0053629A"/>
    <w:rsid w:val="0053701F"/>
    <w:rsid w:val="005400E0"/>
    <w:rsid w:val="00540835"/>
    <w:rsid w:val="0054425D"/>
    <w:rsid w:val="00544985"/>
    <w:rsid w:val="0054642A"/>
    <w:rsid w:val="005525C6"/>
    <w:rsid w:val="0055749B"/>
    <w:rsid w:val="00570732"/>
    <w:rsid w:val="00572766"/>
    <w:rsid w:val="005761A0"/>
    <w:rsid w:val="005778F9"/>
    <w:rsid w:val="005843C2"/>
    <w:rsid w:val="00587505"/>
    <w:rsid w:val="005954A8"/>
    <w:rsid w:val="005A27E8"/>
    <w:rsid w:val="005B25C9"/>
    <w:rsid w:val="005C2FD0"/>
    <w:rsid w:val="005C5C56"/>
    <w:rsid w:val="005D7566"/>
    <w:rsid w:val="005F48B8"/>
    <w:rsid w:val="006000F3"/>
    <w:rsid w:val="00602017"/>
    <w:rsid w:val="00604934"/>
    <w:rsid w:val="00605F86"/>
    <w:rsid w:val="0061096E"/>
    <w:rsid w:val="00614419"/>
    <w:rsid w:val="00623BAF"/>
    <w:rsid w:val="00627147"/>
    <w:rsid w:val="00640552"/>
    <w:rsid w:val="00656713"/>
    <w:rsid w:val="00657C64"/>
    <w:rsid w:val="006664A8"/>
    <w:rsid w:val="00675B81"/>
    <w:rsid w:val="006766D2"/>
    <w:rsid w:val="00677C04"/>
    <w:rsid w:val="00683041"/>
    <w:rsid w:val="0068454A"/>
    <w:rsid w:val="00690F56"/>
    <w:rsid w:val="006A4BFD"/>
    <w:rsid w:val="006A5A9E"/>
    <w:rsid w:val="006A704B"/>
    <w:rsid w:val="006C3A90"/>
    <w:rsid w:val="006C74E2"/>
    <w:rsid w:val="006D0A01"/>
    <w:rsid w:val="006D1496"/>
    <w:rsid w:val="006D5BAD"/>
    <w:rsid w:val="006E1A1A"/>
    <w:rsid w:val="006F0CEE"/>
    <w:rsid w:val="006F0E57"/>
    <w:rsid w:val="006F1C73"/>
    <w:rsid w:val="006F46EB"/>
    <w:rsid w:val="006F5552"/>
    <w:rsid w:val="00706C54"/>
    <w:rsid w:val="00711339"/>
    <w:rsid w:val="00720E50"/>
    <w:rsid w:val="0073038F"/>
    <w:rsid w:val="00746315"/>
    <w:rsid w:val="00746A4A"/>
    <w:rsid w:val="00754916"/>
    <w:rsid w:val="00762FFB"/>
    <w:rsid w:val="00776F70"/>
    <w:rsid w:val="007874CF"/>
    <w:rsid w:val="00791933"/>
    <w:rsid w:val="007928EB"/>
    <w:rsid w:val="007A1586"/>
    <w:rsid w:val="007A25D8"/>
    <w:rsid w:val="007A3AE5"/>
    <w:rsid w:val="007B096F"/>
    <w:rsid w:val="007B1E66"/>
    <w:rsid w:val="007C07FA"/>
    <w:rsid w:val="007C14F7"/>
    <w:rsid w:val="007C1B4E"/>
    <w:rsid w:val="007E68DC"/>
    <w:rsid w:val="007E6C24"/>
    <w:rsid w:val="007F26CE"/>
    <w:rsid w:val="007F5F4D"/>
    <w:rsid w:val="00805D65"/>
    <w:rsid w:val="00810B1D"/>
    <w:rsid w:val="00826825"/>
    <w:rsid w:val="0083235F"/>
    <w:rsid w:val="008328E3"/>
    <w:rsid w:val="00834D5A"/>
    <w:rsid w:val="00845A7A"/>
    <w:rsid w:val="00860AAB"/>
    <w:rsid w:val="008610F2"/>
    <w:rsid w:val="00862302"/>
    <w:rsid w:val="00864738"/>
    <w:rsid w:val="008750BF"/>
    <w:rsid w:val="00887776"/>
    <w:rsid w:val="008A0E48"/>
    <w:rsid w:val="008A3235"/>
    <w:rsid w:val="008B114F"/>
    <w:rsid w:val="008C23CD"/>
    <w:rsid w:val="008C2861"/>
    <w:rsid w:val="008C463F"/>
    <w:rsid w:val="008D44D1"/>
    <w:rsid w:val="008D7710"/>
    <w:rsid w:val="008E52D6"/>
    <w:rsid w:val="008F3231"/>
    <w:rsid w:val="008F621D"/>
    <w:rsid w:val="00913D23"/>
    <w:rsid w:val="009175DB"/>
    <w:rsid w:val="0092798C"/>
    <w:rsid w:val="0093162D"/>
    <w:rsid w:val="0093232F"/>
    <w:rsid w:val="00936D43"/>
    <w:rsid w:val="009506C7"/>
    <w:rsid w:val="00952F74"/>
    <w:rsid w:val="0096336B"/>
    <w:rsid w:val="009646F4"/>
    <w:rsid w:val="00966F50"/>
    <w:rsid w:val="00973558"/>
    <w:rsid w:val="00983160"/>
    <w:rsid w:val="00985EFD"/>
    <w:rsid w:val="00986D5D"/>
    <w:rsid w:val="00991442"/>
    <w:rsid w:val="0099626A"/>
    <w:rsid w:val="00996967"/>
    <w:rsid w:val="00997584"/>
    <w:rsid w:val="009A0D10"/>
    <w:rsid w:val="009A6FBB"/>
    <w:rsid w:val="009B1267"/>
    <w:rsid w:val="009B2B55"/>
    <w:rsid w:val="009B6A61"/>
    <w:rsid w:val="009C7514"/>
    <w:rsid w:val="009D28ED"/>
    <w:rsid w:val="009D2B18"/>
    <w:rsid w:val="009D2FD4"/>
    <w:rsid w:val="009D6B85"/>
    <w:rsid w:val="00A165AC"/>
    <w:rsid w:val="00A223FC"/>
    <w:rsid w:val="00A2420F"/>
    <w:rsid w:val="00A250DD"/>
    <w:rsid w:val="00A27BD7"/>
    <w:rsid w:val="00A43EC7"/>
    <w:rsid w:val="00A47FCF"/>
    <w:rsid w:val="00A550E4"/>
    <w:rsid w:val="00A56A4C"/>
    <w:rsid w:val="00A73D04"/>
    <w:rsid w:val="00A75600"/>
    <w:rsid w:val="00A75684"/>
    <w:rsid w:val="00A83803"/>
    <w:rsid w:val="00A86ACA"/>
    <w:rsid w:val="00A87612"/>
    <w:rsid w:val="00AA7560"/>
    <w:rsid w:val="00AB0619"/>
    <w:rsid w:val="00AB3EC8"/>
    <w:rsid w:val="00AC3827"/>
    <w:rsid w:val="00AD272D"/>
    <w:rsid w:val="00AD4E21"/>
    <w:rsid w:val="00AD5F82"/>
    <w:rsid w:val="00AE2BEE"/>
    <w:rsid w:val="00B00580"/>
    <w:rsid w:val="00B033A7"/>
    <w:rsid w:val="00B07B7C"/>
    <w:rsid w:val="00B204BB"/>
    <w:rsid w:val="00B2740F"/>
    <w:rsid w:val="00B30EC6"/>
    <w:rsid w:val="00B3789A"/>
    <w:rsid w:val="00B51B15"/>
    <w:rsid w:val="00B527DF"/>
    <w:rsid w:val="00B52AD9"/>
    <w:rsid w:val="00B548FC"/>
    <w:rsid w:val="00B55153"/>
    <w:rsid w:val="00B556EC"/>
    <w:rsid w:val="00B562FA"/>
    <w:rsid w:val="00B60F08"/>
    <w:rsid w:val="00B66C5C"/>
    <w:rsid w:val="00B702EB"/>
    <w:rsid w:val="00B755DE"/>
    <w:rsid w:val="00B75E0C"/>
    <w:rsid w:val="00B767EC"/>
    <w:rsid w:val="00B9199F"/>
    <w:rsid w:val="00BB0C6C"/>
    <w:rsid w:val="00BB3E62"/>
    <w:rsid w:val="00BB457A"/>
    <w:rsid w:val="00BC7E6C"/>
    <w:rsid w:val="00BD0616"/>
    <w:rsid w:val="00BD2842"/>
    <w:rsid w:val="00BF00BC"/>
    <w:rsid w:val="00BF204A"/>
    <w:rsid w:val="00BF3D02"/>
    <w:rsid w:val="00C03E97"/>
    <w:rsid w:val="00C047AE"/>
    <w:rsid w:val="00C069EB"/>
    <w:rsid w:val="00C104E5"/>
    <w:rsid w:val="00C12510"/>
    <w:rsid w:val="00C14600"/>
    <w:rsid w:val="00C14A61"/>
    <w:rsid w:val="00C23880"/>
    <w:rsid w:val="00C27059"/>
    <w:rsid w:val="00C33B30"/>
    <w:rsid w:val="00C44138"/>
    <w:rsid w:val="00C47A47"/>
    <w:rsid w:val="00C51015"/>
    <w:rsid w:val="00C57C10"/>
    <w:rsid w:val="00C63ED9"/>
    <w:rsid w:val="00C71B7B"/>
    <w:rsid w:val="00C85CE5"/>
    <w:rsid w:val="00C85D89"/>
    <w:rsid w:val="00CA4C7A"/>
    <w:rsid w:val="00CB45A6"/>
    <w:rsid w:val="00CB6BCE"/>
    <w:rsid w:val="00CE4DE0"/>
    <w:rsid w:val="00CF23F0"/>
    <w:rsid w:val="00CF4CAF"/>
    <w:rsid w:val="00D012E7"/>
    <w:rsid w:val="00D01AD2"/>
    <w:rsid w:val="00D02A54"/>
    <w:rsid w:val="00D03E79"/>
    <w:rsid w:val="00D2371A"/>
    <w:rsid w:val="00D2582B"/>
    <w:rsid w:val="00D26081"/>
    <w:rsid w:val="00D32936"/>
    <w:rsid w:val="00D64439"/>
    <w:rsid w:val="00D75CA2"/>
    <w:rsid w:val="00D776DE"/>
    <w:rsid w:val="00D812EC"/>
    <w:rsid w:val="00D83A33"/>
    <w:rsid w:val="00DA5EE2"/>
    <w:rsid w:val="00DC2BBC"/>
    <w:rsid w:val="00DD3A7B"/>
    <w:rsid w:val="00DD3E48"/>
    <w:rsid w:val="00DE1AEC"/>
    <w:rsid w:val="00DE5E0A"/>
    <w:rsid w:val="00DF1504"/>
    <w:rsid w:val="00DF6C90"/>
    <w:rsid w:val="00E06C0D"/>
    <w:rsid w:val="00E0749C"/>
    <w:rsid w:val="00E1638C"/>
    <w:rsid w:val="00E25DA4"/>
    <w:rsid w:val="00E30571"/>
    <w:rsid w:val="00E3498D"/>
    <w:rsid w:val="00E350A9"/>
    <w:rsid w:val="00E55E30"/>
    <w:rsid w:val="00E609A3"/>
    <w:rsid w:val="00E7363E"/>
    <w:rsid w:val="00E82F45"/>
    <w:rsid w:val="00E832CF"/>
    <w:rsid w:val="00E9429B"/>
    <w:rsid w:val="00E97A9A"/>
    <w:rsid w:val="00EC1387"/>
    <w:rsid w:val="00EC4A5A"/>
    <w:rsid w:val="00ED6885"/>
    <w:rsid w:val="00EE0FE2"/>
    <w:rsid w:val="00EF3CAB"/>
    <w:rsid w:val="00F11875"/>
    <w:rsid w:val="00F412FF"/>
    <w:rsid w:val="00F422E3"/>
    <w:rsid w:val="00F424EB"/>
    <w:rsid w:val="00F46904"/>
    <w:rsid w:val="00F56971"/>
    <w:rsid w:val="00F57288"/>
    <w:rsid w:val="00F62695"/>
    <w:rsid w:val="00F6278C"/>
    <w:rsid w:val="00F646E1"/>
    <w:rsid w:val="00F73C1B"/>
    <w:rsid w:val="00F9422C"/>
    <w:rsid w:val="00F94E15"/>
    <w:rsid w:val="00FA219C"/>
    <w:rsid w:val="00FC3204"/>
    <w:rsid w:val="00FC770B"/>
    <w:rsid w:val="00FD3CB9"/>
    <w:rsid w:val="00FE161B"/>
    <w:rsid w:val="00FE3B24"/>
    <w:rsid w:val="00FE5313"/>
    <w:rsid w:val="00FF20C3"/>
    <w:rsid w:val="00FF5E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1C10"/>
  <w15:docId w15:val="{3C67C740-0A37-4A5C-8EC1-7DA08E55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89A"/>
  </w:style>
  <w:style w:type="paragraph" w:styleId="Heading2">
    <w:name w:val="heading 2"/>
    <w:basedOn w:val="ListParagraph"/>
    <w:next w:val="Normal"/>
    <w:link w:val="Heading2Char"/>
    <w:uiPriority w:val="9"/>
    <w:unhideWhenUsed/>
    <w:rsid w:val="004E7FE9"/>
    <w:pPr>
      <w:numPr>
        <w:numId w:val="29"/>
      </w:numPr>
      <w:spacing w:after="120"/>
      <w:jc w:val="both"/>
      <w:outlineLvl w:val="1"/>
    </w:pPr>
    <w:rPr>
      <w:rFonts w:ascii="Times New Roman" w:eastAsia="Calibri" w:hAnsi="Times New Roman" w:cs="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A4"/>
    <w:pPr>
      <w:ind w:left="720"/>
      <w:contextualSpacing/>
    </w:pPr>
  </w:style>
  <w:style w:type="table" w:styleId="TableGrid">
    <w:name w:val="Table Grid"/>
    <w:basedOn w:val="TableNormal"/>
    <w:uiPriority w:val="59"/>
    <w:rsid w:val="00A24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A2420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DE5E0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2D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80"/>
    <w:rPr>
      <w:rFonts w:ascii="Tahoma" w:hAnsi="Tahoma" w:cs="Tahoma"/>
      <w:sz w:val="16"/>
      <w:szCs w:val="16"/>
    </w:rPr>
  </w:style>
  <w:style w:type="character" w:customStyle="1" w:styleId="hps">
    <w:name w:val="hps"/>
    <w:basedOn w:val="DefaultParagraphFont"/>
    <w:rsid w:val="006F0CEE"/>
  </w:style>
  <w:style w:type="character" w:styleId="Hyperlink">
    <w:name w:val="Hyperlink"/>
    <w:basedOn w:val="DefaultParagraphFont"/>
    <w:uiPriority w:val="99"/>
    <w:unhideWhenUsed/>
    <w:rsid w:val="00A73D04"/>
    <w:rPr>
      <w:color w:val="0000FF" w:themeColor="hyperlink"/>
      <w:u w:val="single"/>
    </w:rPr>
  </w:style>
  <w:style w:type="character" w:customStyle="1" w:styleId="Heading2Char">
    <w:name w:val="Heading 2 Char"/>
    <w:basedOn w:val="DefaultParagraphFont"/>
    <w:link w:val="Heading2"/>
    <w:uiPriority w:val="9"/>
    <w:rsid w:val="004E7FE9"/>
    <w:rPr>
      <w:rFonts w:ascii="Times New Roman" w:eastAsia="Calibri" w:hAnsi="Times New Roman" w:cs="Times New Roman"/>
      <w:b/>
      <w:i/>
      <w:sz w:val="26"/>
      <w:szCs w:val="26"/>
    </w:rPr>
  </w:style>
  <w:style w:type="paragraph" w:customStyle="1" w:styleId="Default">
    <w:name w:val="Default"/>
    <w:rsid w:val="004E7FE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E7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1A9"/>
  </w:style>
  <w:style w:type="paragraph" w:styleId="Footer">
    <w:name w:val="footer"/>
    <w:basedOn w:val="Normal"/>
    <w:link w:val="FooterChar"/>
    <w:uiPriority w:val="99"/>
    <w:unhideWhenUsed/>
    <w:rsid w:val="000E7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9210">
      <w:bodyDiv w:val="1"/>
      <w:marLeft w:val="0"/>
      <w:marRight w:val="0"/>
      <w:marTop w:val="0"/>
      <w:marBottom w:val="0"/>
      <w:divBdr>
        <w:top w:val="none" w:sz="0" w:space="0" w:color="auto"/>
        <w:left w:val="none" w:sz="0" w:space="0" w:color="auto"/>
        <w:bottom w:val="none" w:sz="0" w:space="0" w:color="auto"/>
        <w:right w:val="none" w:sz="0" w:space="0" w:color="auto"/>
      </w:divBdr>
    </w:div>
    <w:div w:id="270865177">
      <w:bodyDiv w:val="1"/>
      <w:marLeft w:val="0"/>
      <w:marRight w:val="0"/>
      <w:marTop w:val="0"/>
      <w:marBottom w:val="0"/>
      <w:divBdr>
        <w:top w:val="none" w:sz="0" w:space="0" w:color="auto"/>
        <w:left w:val="none" w:sz="0" w:space="0" w:color="auto"/>
        <w:bottom w:val="none" w:sz="0" w:space="0" w:color="auto"/>
        <w:right w:val="none" w:sz="0" w:space="0" w:color="auto"/>
      </w:divBdr>
      <w:divsChild>
        <w:div w:id="1859611336">
          <w:marLeft w:val="0"/>
          <w:marRight w:val="0"/>
          <w:marTop w:val="0"/>
          <w:marBottom w:val="0"/>
          <w:divBdr>
            <w:top w:val="none" w:sz="0" w:space="0" w:color="auto"/>
            <w:left w:val="none" w:sz="0" w:space="0" w:color="auto"/>
            <w:bottom w:val="none" w:sz="0" w:space="0" w:color="auto"/>
            <w:right w:val="none" w:sz="0" w:space="0" w:color="auto"/>
          </w:divBdr>
          <w:divsChild>
            <w:div w:id="489912071">
              <w:marLeft w:val="0"/>
              <w:marRight w:val="0"/>
              <w:marTop w:val="0"/>
              <w:marBottom w:val="0"/>
              <w:divBdr>
                <w:top w:val="none" w:sz="0" w:space="0" w:color="auto"/>
                <w:left w:val="none" w:sz="0" w:space="0" w:color="auto"/>
                <w:bottom w:val="none" w:sz="0" w:space="0" w:color="auto"/>
                <w:right w:val="none" w:sz="0" w:space="0" w:color="auto"/>
              </w:divBdr>
              <w:divsChild>
                <w:div w:id="1330523156">
                  <w:marLeft w:val="0"/>
                  <w:marRight w:val="0"/>
                  <w:marTop w:val="0"/>
                  <w:marBottom w:val="0"/>
                  <w:divBdr>
                    <w:top w:val="none" w:sz="0" w:space="0" w:color="auto"/>
                    <w:left w:val="none" w:sz="0" w:space="0" w:color="auto"/>
                    <w:bottom w:val="none" w:sz="0" w:space="0" w:color="auto"/>
                    <w:right w:val="none" w:sz="0" w:space="0" w:color="auto"/>
                  </w:divBdr>
                  <w:divsChild>
                    <w:div w:id="2036345621">
                      <w:marLeft w:val="0"/>
                      <w:marRight w:val="0"/>
                      <w:marTop w:val="0"/>
                      <w:marBottom w:val="0"/>
                      <w:divBdr>
                        <w:top w:val="none" w:sz="0" w:space="0" w:color="auto"/>
                        <w:left w:val="none" w:sz="0" w:space="0" w:color="auto"/>
                        <w:bottom w:val="none" w:sz="0" w:space="0" w:color="auto"/>
                        <w:right w:val="none" w:sz="0" w:space="0" w:color="auto"/>
                      </w:divBdr>
                      <w:divsChild>
                        <w:div w:id="1199391648">
                          <w:marLeft w:val="0"/>
                          <w:marRight w:val="0"/>
                          <w:marTop w:val="0"/>
                          <w:marBottom w:val="0"/>
                          <w:divBdr>
                            <w:top w:val="none" w:sz="0" w:space="0" w:color="auto"/>
                            <w:left w:val="none" w:sz="0" w:space="0" w:color="auto"/>
                            <w:bottom w:val="none" w:sz="0" w:space="0" w:color="auto"/>
                            <w:right w:val="none" w:sz="0" w:space="0" w:color="auto"/>
                          </w:divBdr>
                          <w:divsChild>
                            <w:div w:id="14429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249284">
      <w:bodyDiv w:val="1"/>
      <w:marLeft w:val="0"/>
      <w:marRight w:val="0"/>
      <w:marTop w:val="0"/>
      <w:marBottom w:val="0"/>
      <w:divBdr>
        <w:top w:val="none" w:sz="0" w:space="0" w:color="auto"/>
        <w:left w:val="none" w:sz="0" w:space="0" w:color="auto"/>
        <w:bottom w:val="none" w:sz="0" w:space="0" w:color="auto"/>
        <w:right w:val="none" w:sz="0" w:space="0" w:color="auto"/>
      </w:divBdr>
    </w:div>
    <w:div w:id="1919242564">
      <w:bodyDiv w:val="1"/>
      <w:marLeft w:val="0"/>
      <w:marRight w:val="0"/>
      <w:marTop w:val="0"/>
      <w:marBottom w:val="0"/>
      <w:divBdr>
        <w:top w:val="none" w:sz="0" w:space="0" w:color="auto"/>
        <w:left w:val="none" w:sz="0" w:space="0" w:color="auto"/>
        <w:bottom w:val="none" w:sz="0" w:space="0" w:color="auto"/>
        <w:right w:val="none" w:sz="0" w:space="0" w:color="auto"/>
      </w:divBdr>
      <w:divsChild>
        <w:div w:id="758596462">
          <w:marLeft w:val="0"/>
          <w:marRight w:val="0"/>
          <w:marTop w:val="0"/>
          <w:marBottom w:val="0"/>
          <w:divBdr>
            <w:top w:val="none" w:sz="0" w:space="0" w:color="auto"/>
            <w:left w:val="none" w:sz="0" w:space="0" w:color="auto"/>
            <w:bottom w:val="none" w:sz="0" w:space="0" w:color="auto"/>
            <w:right w:val="none" w:sz="0" w:space="0" w:color="auto"/>
          </w:divBdr>
          <w:divsChild>
            <w:div w:id="2360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1C290-FED2-4BF2-9293-8DC2E5F9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Hue</dc:creator>
  <cp:lastModifiedBy>Nguyễn Lê Hà</cp:lastModifiedBy>
  <cp:revision>31</cp:revision>
  <cp:lastPrinted>2023-12-06T09:30:00Z</cp:lastPrinted>
  <dcterms:created xsi:type="dcterms:W3CDTF">2017-11-07T10:15:00Z</dcterms:created>
  <dcterms:modified xsi:type="dcterms:W3CDTF">2024-11-27T07:44:00Z</dcterms:modified>
</cp:coreProperties>
</file>